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35" w:rsidRPr="00B14BDB" w:rsidRDefault="00ED1735" w:rsidP="00F22D6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 w:rsidRPr="00B14BD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езависимая оценка пожарного риска ! 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14BDB">
        <w:rPr>
          <w:rFonts w:ascii="Times New Roman" w:hAnsi="Times New Roman"/>
          <w:bCs/>
          <w:sz w:val="26"/>
          <w:szCs w:val="26"/>
          <w:lang w:eastAsia="ru-RU"/>
        </w:rPr>
        <w:t>Действующим законодательством Российской Федерации наряду с федеральным государственным пожарным надзором, предусмотрены также и иные формы оценки соответствия объекта защиты требования пожарной безопасности. Одной из альтернативных форм оценки в соответствии со статьей 144 Федерального закона от 22 июля 2008 года № 123-ФЗ «Технический регламент о требованиях пожарной безопасности», является независимая оценка пожарного риска – НОР (аудит пожарной безопасности). Система независимой оценки рисков создавалась с целью повышения уровня защищенности общества, имущества юридических лиц и индивидуальных предпринимателей.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bCs/>
          <w:sz w:val="26"/>
          <w:szCs w:val="26"/>
          <w:lang w:eastAsia="ru-RU"/>
        </w:rPr>
        <w:t xml:space="preserve">Независимая оценка пожарного риска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 НОР могут осуществлять только аккредитованные при МЧС экспертные организации. </w:t>
      </w:r>
      <w:r w:rsidRPr="00B14BDB">
        <w:rPr>
          <w:rFonts w:ascii="Times New Roman" w:hAnsi="Times New Roman"/>
          <w:sz w:val="26"/>
          <w:szCs w:val="26"/>
          <w:lang w:eastAsia="ru-RU"/>
        </w:rPr>
        <w:t>При этом, очень важно помнить, что экспертная организация не может проводить независимую оценку пожарного риска в отношении объекта защиты, если в данной организацией на указанном объекте выполнились другие работы и услуги в области пожарной безопасности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Независимая оценка пожарного риска включает в себя: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- анализ документов, характеризующих пожарную опасность объекта защиты;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- пожарно-техническое обследование объекта защиты для получения объективной информации о состоянии пожарной безопасности объекта защиты;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- в случаях, установленных нормативными документами по пожарной безопасности, проведение необходимых исследований, испытаний , расчетов и экспертиз;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- 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условий, при которых объект защиты будет соответствовать требованиям пожарной безопасности.</w:t>
      </w:r>
    </w:p>
    <w:p w:rsidR="00ED1735" w:rsidRPr="00B14BDB" w:rsidRDefault="00ED1735" w:rsidP="00442FA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bCs/>
          <w:sz w:val="26"/>
          <w:szCs w:val="26"/>
          <w:lang w:eastAsia="ru-RU"/>
        </w:rPr>
        <w:t>В случае установления соответствия объекта защиты требованиям пожарной безопасности, установленным техническим регламентом о требованиях пожарной безопасности и нормативными документами по пожарной безопасности, путем независимой оценки пожарного риска, собственник получает заключение о независимой оценке пожарного риска на срок не более 3 лет.</w:t>
      </w:r>
    </w:p>
    <w:p w:rsidR="00ED1735" w:rsidRDefault="00ED1735" w:rsidP="00B14B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BDB">
        <w:rPr>
          <w:rFonts w:ascii="Times New Roman" w:hAnsi="Times New Roman"/>
          <w:sz w:val="26"/>
          <w:szCs w:val="26"/>
          <w:lang w:eastAsia="ru-RU"/>
        </w:rPr>
        <w:t>Таким образом, положительное заключение независимой оценки пожарного риска, освобождает юридических лиц, индивидуальных предпринимателей от проведения в отношении объектов защиты, принадлежащих на праве собственности или ином законном основании, плановых проверок в области пожарной безопасности.</w:t>
      </w:r>
    </w:p>
    <w:p w:rsidR="00ED1735" w:rsidRDefault="00ED1735" w:rsidP="000843A5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Государственный инспектор Республики Хакасия </w:t>
      </w:r>
    </w:p>
    <w:p w:rsidR="00ED1735" w:rsidRDefault="00ED1735" w:rsidP="000843A5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 пожарному надзору </w:t>
      </w:r>
    </w:p>
    <w:p w:rsidR="00ED1735" w:rsidRPr="00B14BDB" w:rsidRDefault="00ED1735" w:rsidP="000843A5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Петров Александр Геннадьевич</w:t>
      </w:r>
    </w:p>
    <w:sectPr w:rsidR="00ED1735" w:rsidRPr="00B14BDB" w:rsidSect="000843A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72F"/>
    <w:rsid w:val="000843A5"/>
    <w:rsid w:val="000A1651"/>
    <w:rsid w:val="000B5767"/>
    <w:rsid w:val="000C6133"/>
    <w:rsid w:val="0022616B"/>
    <w:rsid w:val="002327CC"/>
    <w:rsid w:val="0025075E"/>
    <w:rsid w:val="003F71AE"/>
    <w:rsid w:val="00425CF3"/>
    <w:rsid w:val="00442FAB"/>
    <w:rsid w:val="004605F2"/>
    <w:rsid w:val="004F672F"/>
    <w:rsid w:val="00541C4B"/>
    <w:rsid w:val="0055713C"/>
    <w:rsid w:val="0065389B"/>
    <w:rsid w:val="0079770E"/>
    <w:rsid w:val="00920FFE"/>
    <w:rsid w:val="00A218FE"/>
    <w:rsid w:val="00AF202A"/>
    <w:rsid w:val="00B121E6"/>
    <w:rsid w:val="00B14BDB"/>
    <w:rsid w:val="00D20975"/>
    <w:rsid w:val="00EA0E50"/>
    <w:rsid w:val="00EC6F0F"/>
    <w:rsid w:val="00ED1735"/>
    <w:rsid w:val="00EF689D"/>
    <w:rsid w:val="00F10808"/>
    <w:rsid w:val="00F20BCF"/>
    <w:rsid w:val="00F22D63"/>
    <w:rsid w:val="00F25EF2"/>
    <w:rsid w:val="00F9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2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97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F97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9702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702B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F9702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F6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394</Words>
  <Characters>2252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оценка пожарного риска</dc:title>
  <dc:subject/>
  <dc:creator>Admin</dc:creator>
  <cp:keywords/>
  <dc:description/>
  <cp:lastModifiedBy>VitDN</cp:lastModifiedBy>
  <cp:revision>4</cp:revision>
  <cp:lastPrinted>2015-10-01T06:50:00Z</cp:lastPrinted>
  <dcterms:created xsi:type="dcterms:W3CDTF">2015-09-29T04:55:00Z</dcterms:created>
  <dcterms:modified xsi:type="dcterms:W3CDTF">2015-10-01T07:04:00Z</dcterms:modified>
</cp:coreProperties>
</file>