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6D" w:rsidRPr="00323B8B" w:rsidRDefault="00A3296D" w:rsidP="00A3296D">
      <w:pPr>
        <w:widowControl w:val="0"/>
        <w:autoSpaceDE w:val="0"/>
        <w:autoSpaceDN w:val="0"/>
        <w:adjustRightInd w:val="0"/>
        <w:spacing w:after="0" w:line="240" w:lineRule="auto"/>
        <w:jc w:val="center"/>
        <w:rPr>
          <w:rFonts w:ascii="Times New Roman" w:eastAsia="Times New Roman" w:hAnsi="Times New Roman" w:cs="Times New Roman"/>
          <w:noProof/>
          <w:sz w:val="20"/>
          <w:szCs w:val="20"/>
          <w:lang w:eastAsia="ru-RU"/>
        </w:rPr>
      </w:pPr>
      <w:r w:rsidRPr="00323B8B">
        <w:rPr>
          <w:rFonts w:ascii="Times New Roman" w:eastAsia="Times New Roman" w:hAnsi="Times New Roman" w:cs="Times New Roman"/>
          <w:noProof/>
          <w:sz w:val="20"/>
          <w:szCs w:val="20"/>
          <w:lang w:eastAsia="ru-RU"/>
        </w:rPr>
        <w:drawing>
          <wp:inline distT="0" distB="0" distL="0" distR="0" wp14:anchorId="570390D0" wp14:editId="3ED7503B">
            <wp:extent cx="65532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p w:rsidR="00A3296D" w:rsidRPr="00323B8B" w:rsidRDefault="00A3296D" w:rsidP="00A3296D">
      <w:pPr>
        <w:keepNext/>
        <w:tabs>
          <w:tab w:val="right" w:pos="9355"/>
        </w:tabs>
        <w:spacing w:after="0" w:line="240" w:lineRule="auto"/>
        <w:ind w:right="-5"/>
        <w:jc w:val="both"/>
        <w:outlineLvl w:val="1"/>
        <w:rPr>
          <w:rFonts w:ascii="Times New Roman" w:eastAsia="Times New Roman" w:hAnsi="Times New Roman" w:cs="Times New Roman"/>
          <w:b/>
          <w:sz w:val="26"/>
          <w:szCs w:val="26"/>
          <w:lang w:eastAsia="ru-RU"/>
        </w:rPr>
      </w:pPr>
      <w:r w:rsidRPr="00323B8B">
        <w:rPr>
          <w:rFonts w:ascii="Times New Roman" w:eastAsia="Times New Roman" w:hAnsi="Times New Roman" w:cs="Times New Roman"/>
          <w:b/>
          <w:sz w:val="26"/>
          <w:szCs w:val="26"/>
          <w:lang w:eastAsia="ru-RU"/>
        </w:rPr>
        <w:t xml:space="preserve">РОССИЙСКАЯ ФЕДЕРАЦИЯ </w:t>
      </w:r>
      <w:r w:rsidRPr="00323B8B">
        <w:rPr>
          <w:rFonts w:ascii="Times New Roman" w:eastAsia="Times New Roman" w:hAnsi="Times New Roman" w:cs="Times New Roman"/>
          <w:b/>
          <w:sz w:val="26"/>
          <w:szCs w:val="26"/>
          <w:lang w:eastAsia="ru-RU"/>
        </w:rPr>
        <w:tab/>
        <w:t>РОССИЯ ФЕДЕРАЦИЯЗЫ</w:t>
      </w:r>
    </w:p>
    <w:p w:rsidR="00A3296D" w:rsidRPr="00323B8B" w:rsidRDefault="00A3296D" w:rsidP="00A3296D">
      <w:pPr>
        <w:keepNext/>
        <w:tabs>
          <w:tab w:val="right" w:pos="9355"/>
        </w:tabs>
        <w:spacing w:after="0" w:line="240" w:lineRule="auto"/>
        <w:ind w:right="-5"/>
        <w:jc w:val="both"/>
        <w:outlineLvl w:val="1"/>
        <w:rPr>
          <w:rFonts w:ascii="Times New Roman" w:eastAsia="Times New Roman" w:hAnsi="Times New Roman" w:cs="Times New Roman"/>
          <w:b/>
          <w:sz w:val="26"/>
          <w:szCs w:val="26"/>
          <w:lang w:eastAsia="ru-RU"/>
        </w:rPr>
      </w:pPr>
      <w:r w:rsidRPr="00323B8B">
        <w:rPr>
          <w:rFonts w:ascii="Times New Roman" w:eastAsia="Times New Roman" w:hAnsi="Times New Roman" w:cs="Times New Roman"/>
          <w:b/>
          <w:sz w:val="26"/>
          <w:szCs w:val="26"/>
          <w:lang w:eastAsia="ru-RU"/>
        </w:rPr>
        <w:t xml:space="preserve">РЕСПУБЛИКА ХАКАСИЯ </w:t>
      </w:r>
      <w:r w:rsidRPr="00323B8B">
        <w:rPr>
          <w:rFonts w:ascii="Times New Roman" w:eastAsia="Times New Roman" w:hAnsi="Times New Roman" w:cs="Times New Roman"/>
          <w:b/>
          <w:sz w:val="26"/>
          <w:szCs w:val="26"/>
          <w:lang w:eastAsia="ru-RU"/>
        </w:rPr>
        <w:tab/>
      </w:r>
      <w:proofErr w:type="spellStart"/>
      <w:proofErr w:type="gramStart"/>
      <w:r w:rsidRPr="00323B8B">
        <w:rPr>
          <w:rFonts w:ascii="Times New Roman" w:eastAsia="Times New Roman" w:hAnsi="Times New Roman" w:cs="Times New Roman"/>
          <w:b/>
          <w:sz w:val="26"/>
          <w:szCs w:val="26"/>
          <w:lang w:eastAsia="ru-RU"/>
        </w:rPr>
        <w:t>ХАКАСИЯ</w:t>
      </w:r>
      <w:proofErr w:type="spellEnd"/>
      <w:proofErr w:type="gramEnd"/>
      <w:r w:rsidRPr="00323B8B">
        <w:rPr>
          <w:rFonts w:ascii="Times New Roman" w:eastAsia="Times New Roman" w:hAnsi="Times New Roman" w:cs="Times New Roman"/>
          <w:b/>
          <w:sz w:val="26"/>
          <w:szCs w:val="26"/>
          <w:lang w:eastAsia="ru-RU"/>
        </w:rPr>
        <w:t xml:space="preserve"> РЕСПУБЛИКАЗЫ</w:t>
      </w:r>
    </w:p>
    <w:p w:rsidR="00A3296D" w:rsidRPr="00323B8B" w:rsidRDefault="00A3296D" w:rsidP="00A3296D">
      <w:pPr>
        <w:keepNext/>
        <w:tabs>
          <w:tab w:val="right" w:pos="9355"/>
        </w:tabs>
        <w:spacing w:after="0" w:line="240" w:lineRule="auto"/>
        <w:ind w:right="-5"/>
        <w:jc w:val="both"/>
        <w:outlineLvl w:val="1"/>
        <w:rPr>
          <w:rFonts w:ascii="Times New Roman" w:eastAsia="Times New Roman" w:hAnsi="Times New Roman" w:cs="Times New Roman"/>
          <w:b/>
          <w:sz w:val="26"/>
          <w:szCs w:val="26"/>
          <w:lang w:eastAsia="ru-RU"/>
        </w:rPr>
      </w:pPr>
      <w:r w:rsidRPr="00323B8B">
        <w:rPr>
          <w:rFonts w:ascii="Times New Roman" w:eastAsia="Times New Roman" w:hAnsi="Times New Roman" w:cs="Times New Roman"/>
          <w:b/>
          <w:sz w:val="26"/>
          <w:szCs w:val="26"/>
          <w:lang w:eastAsia="ru-RU"/>
        </w:rPr>
        <w:t xml:space="preserve">УСТЬ-АБАКАНСКИЙ РАЙОН  </w:t>
      </w:r>
      <w:r w:rsidRPr="00323B8B">
        <w:rPr>
          <w:rFonts w:ascii="Times New Roman" w:eastAsia="Times New Roman" w:hAnsi="Times New Roman" w:cs="Times New Roman"/>
          <w:b/>
          <w:sz w:val="26"/>
          <w:szCs w:val="26"/>
          <w:lang w:eastAsia="ru-RU"/>
        </w:rPr>
        <w:tab/>
      </w:r>
      <w:proofErr w:type="gramStart"/>
      <w:r w:rsidRPr="00323B8B">
        <w:rPr>
          <w:rFonts w:ascii="Times New Roman" w:eastAsia="Times New Roman" w:hAnsi="Times New Roman" w:cs="Times New Roman"/>
          <w:b/>
          <w:sz w:val="26"/>
          <w:szCs w:val="26"/>
          <w:lang w:val="en-US" w:eastAsia="ru-RU"/>
        </w:rPr>
        <w:t>AF</w:t>
      </w:r>
      <w:proofErr w:type="gramEnd"/>
      <w:r w:rsidRPr="00323B8B">
        <w:rPr>
          <w:rFonts w:ascii="Times New Roman" w:eastAsia="Times New Roman" w:hAnsi="Times New Roman" w:cs="Times New Roman"/>
          <w:b/>
          <w:sz w:val="26"/>
          <w:szCs w:val="26"/>
          <w:lang w:eastAsia="ru-RU"/>
        </w:rPr>
        <w:t>БАН ПИЛТ</w:t>
      </w:r>
      <w:r w:rsidRPr="00323B8B">
        <w:rPr>
          <w:rFonts w:ascii="Times New Roman" w:eastAsia="Times New Roman" w:hAnsi="Times New Roman" w:cs="Times New Roman"/>
          <w:b/>
          <w:sz w:val="26"/>
          <w:szCs w:val="26"/>
          <w:lang w:val="en-US" w:eastAsia="ru-RU"/>
        </w:rPr>
        <w:t>IPI</w:t>
      </w:r>
      <w:r w:rsidRPr="00323B8B">
        <w:rPr>
          <w:rFonts w:ascii="Times New Roman" w:eastAsia="Times New Roman" w:hAnsi="Times New Roman" w:cs="Times New Roman"/>
          <w:b/>
          <w:sz w:val="26"/>
          <w:szCs w:val="26"/>
          <w:lang w:eastAsia="ru-RU"/>
        </w:rPr>
        <w:t xml:space="preserve"> АЙМА</w:t>
      </w:r>
      <w:r w:rsidRPr="00323B8B">
        <w:rPr>
          <w:rFonts w:ascii="Times New Roman" w:eastAsia="Times New Roman" w:hAnsi="Times New Roman" w:cs="Times New Roman"/>
          <w:b/>
          <w:sz w:val="26"/>
          <w:szCs w:val="26"/>
          <w:lang w:val="en-US" w:eastAsia="ru-RU"/>
        </w:rPr>
        <w:t>F</w:t>
      </w:r>
      <w:r w:rsidRPr="00323B8B">
        <w:rPr>
          <w:rFonts w:ascii="Times New Roman" w:eastAsia="Times New Roman" w:hAnsi="Times New Roman" w:cs="Times New Roman"/>
          <w:b/>
          <w:sz w:val="26"/>
          <w:szCs w:val="26"/>
          <w:lang w:eastAsia="ru-RU"/>
        </w:rPr>
        <w:t>Ы</w:t>
      </w:r>
    </w:p>
    <w:p w:rsidR="00A3296D" w:rsidRPr="00323B8B" w:rsidRDefault="00A3296D" w:rsidP="00A3296D">
      <w:pPr>
        <w:keepNext/>
        <w:spacing w:after="0" w:line="240" w:lineRule="auto"/>
        <w:ind w:right="-5"/>
        <w:jc w:val="center"/>
        <w:outlineLvl w:val="1"/>
        <w:rPr>
          <w:rFonts w:ascii="Arial" w:eastAsia="Times New Roman" w:hAnsi="Arial" w:cs="Arial"/>
          <w:sz w:val="28"/>
          <w:szCs w:val="20"/>
          <w:lang w:eastAsia="ru-RU"/>
        </w:rPr>
      </w:pPr>
    </w:p>
    <w:p w:rsidR="00A3296D" w:rsidRPr="00323B8B" w:rsidRDefault="00A3296D" w:rsidP="00A3296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23B8B">
        <w:rPr>
          <w:rFonts w:ascii="Times New Roman" w:eastAsia="Times New Roman" w:hAnsi="Times New Roman" w:cs="Times New Roman"/>
          <w:b/>
          <w:sz w:val="28"/>
          <w:szCs w:val="28"/>
          <w:lang w:eastAsia="ru-RU"/>
        </w:rPr>
        <w:t xml:space="preserve">Администрация  Солнечного сельсовета </w:t>
      </w:r>
    </w:p>
    <w:p w:rsidR="00A3296D" w:rsidRPr="00323B8B" w:rsidRDefault="00A3296D" w:rsidP="00A3296D">
      <w:pPr>
        <w:widowControl w:val="0"/>
        <w:autoSpaceDE w:val="0"/>
        <w:autoSpaceDN w:val="0"/>
        <w:adjustRightInd w:val="0"/>
        <w:spacing w:after="0" w:line="240" w:lineRule="auto"/>
        <w:ind w:right="-5"/>
        <w:rPr>
          <w:rFonts w:ascii="Times New Roman" w:eastAsia="Times New Roman" w:hAnsi="Times New Roman" w:cs="Times New Roman"/>
          <w:sz w:val="26"/>
          <w:szCs w:val="26"/>
          <w:lang w:eastAsia="ru-RU"/>
        </w:rPr>
      </w:pPr>
    </w:p>
    <w:p w:rsidR="00A3296D" w:rsidRPr="00323B8B" w:rsidRDefault="00A3296D" w:rsidP="00A3296D">
      <w:pPr>
        <w:widowControl w:val="0"/>
        <w:autoSpaceDE w:val="0"/>
        <w:autoSpaceDN w:val="0"/>
        <w:adjustRightInd w:val="0"/>
        <w:spacing w:after="0" w:line="240" w:lineRule="auto"/>
        <w:ind w:right="-1"/>
        <w:jc w:val="center"/>
        <w:rPr>
          <w:rFonts w:ascii="Times New Roman" w:eastAsia="Times New Roman" w:hAnsi="Times New Roman" w:cs="Times New Roman"/>
          <w:b/>
          <w:sz w:val="32"/>
          <w:szCs w:val="32"/>
          <w:lang w:eastAsia="ru-RU"/>
        </w:rPr>
      </w:pPr>
      <w:r w:rsidRPr="00323B8B">
        <w:rPr>
          <w:rFonts w:ascii="Times New Roman" w:eastAsia="Times New Roman" w:hAnsi="Times New Roman" w:cs="Times New Roman"/>
          <w:b/>
          <w:sz w:val="32"/>
          <w:szCs w:val="32"/>
          <w:lang w:eastAsia="ru-RU"/>
        </w:rPr>
        <w:t>ПОСТАНОВЛЕНИЕ</w:t>
      </w:r>
    </w:p>
    <w:p w:rsidR="00A3296D" w:rsidRDefault="00A3296D" w:rsidP="00A3296D">
      <w:pPr>
        <w:widowControl w:val="0"/>
        <w:tabs>
          <w:tab w:val="center" w:pos="4678"/>
          <w:tab w:val="right" w:pos="9355"/>
        </w:tabs>
        <w:autoSpaceDE w:val="0"/>
        <w:autoSpaceDN w:val="0"/>
        <w:adjustRightInd w:val="0"/>
        <w:spacing w:after="0" w:line="240" w:lineRule="auto"/>
        <w:ind w:right="27"/>
        <w:rPr>
          <w:rFonts w:ascii="Times New Roman" w:eastAsia="Times New Roman" w:hAnsi="Times New Roman" w:cs="Times New Roman"/>
          <w:b/>
          <w:sz w:val="26"/>
          <w:szCs w:val="26"/>
          <w:lang w:eastAsia="ru-RU"/>
        </w:rPr>
      </w:pPr>
    </w:p>
    <w:p w:rsidR="00A3296D" w:rsidRPr="00323B8B" w:rsidRDefault="00A3296D" w:rsidP="00A3296D">
      <w:pPr>
        <w:widowControl w:val="0"/>
        <w:tabs>
          <w:tab w:val="center" w:pos="4678"/>
          <w:tab w:val="right" w:pos="9355"/>
        </w:tabs>
        <w:autoSpaceDE w:val="0"/>
        <w:autoSpaceDN w:val="0"/>
        <w:adjustRightInd w:val="0"/>
        <w:spacing w:after="0" w:line="240" w:lineRule="auto"/>
        <w:ind w:right="27"/>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01 декабря</w:t>
      </w:r>
      <w:r w:rsidRPr="00323B8B">
        <w:rPr>
          <w:rFonts w:ascii="Times New Roman" w:eastAsia="Times New Roman" w:hAnsi="Times New Roman" w:cs="Times New Roman"/>
          <w:b/>
          <w:sz w:val="26"/>
          <w:szCs w:val="26"/>
          <w:lang w:eastAsia="ru-RU"/>
        </w:rPr>
        <w:t xml:space="preserve">    2015 г. </w:t>
      </w:r>
      <w:r w:rsidRPr="00323B8B">
        <w:rPr>
          <w:rFonts w:ascii="Times New Roman" w:eastAsia="Times New Roman" w:hAnsi="Times New Roman" w:cs="Times New Roman"/>
          <w:b/>
          <w:sz w:val="26"/>
          <w:szCs w:val="26"/>
          <w:lang w:eastAsia="ru-RU"/>
        </w:rPr>
        <w:tab/>
        <w:t xml:space="preserve">с. </w:t>
      </w:r>
      <w:proofErr w:type="gramStart"/>
      <w:r w:rsidRPr="00323B8B">
        <w:rPr>
          <w:rFonts w:ascii="Times New Roman" w:eastAsia="Times New Roman" w:hAnsi="Times New Roman" w:cs="Times New Roman"/>
          <w:b/>
          <w:sz w:val="26"/>
          <w:szCs w:val="26"/>
          <w:lang w:eastAsia="ru-RU"/>
        </w:rPr>
        <w:t>Солнечное</w:t>
      </w:r>
      <w:proofErr w:type="gramEnd"/>
      <w:r w:rsidRPr="00323B8B">
        <w:rPr>
          <w:rFonts w:ascii="Times New Roman" w:eastAsia="Times New Roman" w:hAnsi="Times New Roman" w:cs="Times New Roman"/>
          <w:b/>
          <w:sz w:val="26"/>
          <w:szCs w:val="26"/>
          <w:lang w:eastAsia="ru-RU"/>
        </w:rPr>
        <w:t xml:space="preserve"> </w:t>
      </w:r>
      <w:r w:rsidRPr="00323B8B">
        <w:rPr>
          <w:rFonts w:ascii="Times New Roman" w:eastAsia="Times New Roman" w:hAnsi="Times New Roman" w:cs="Times New Roman"/>
          <w:b/>
          <w:sz w:val="26"/>
          <w:szCs w:val="26"/>
          <w:lang w:eastAsia="ru-RU"/>
        </w:rPr>
        <w:tab/>
        <w:t xml:space="preserve">№ </w:t>
      </w:r>
      <w:r>
        <w:rPr>
          <w:rFonts w:ascii="Times New Roman" w:eastAsia="Times New Roman" w:hAnsi="Times New Roman" w:cs="Times New Roman"/>
          <w:b/>
          <w:sz w:val="26"/>
          <w:szCs w:val="26"/>
          <w:lang w:eastAsia="ru-RU"/>
        </w:rPr>
        <w:t>137</w:t>
      </w:r>
      <w:r w:rsidRPr="00323B8B">
        <w:rPr>
          <w:rFonts w:ascii="Times New Roman" w:eastAsia="Times New Roman" w:hAnsi="Times New Roman" w:cs="Times New Roman"/>
          <w:b/>
          <w:sz w:val="26"/>
          <w:szCs w:val="26"/>
          <w:lang w:eastAsia="ru-RU"/>
        </w:rPr>
        <w:t>-п</w:t>
      </w:r>
    </w:p>
    <w:p w:rsidR="00A3296D" w:rsidRDefault="00A3296D" w:rsidP="00A3296D">
      <w:pPr>
        <w:autoSpaceDE w:val="0"/>
        <w:spacing w:after="0" w:line="240" w:lineRule="auto"/>
        <w:ind w:right="5243"/>
        <w:jc w:val="both"/>
        <w:rPr>
          <w:rFonts w:ascii="Times New Roman" w:eastAsia="Times New Roman CYR" w:hAnsi="Times New Roman" w:cs="Times New Roman"/>
          <w:b/>
          <w:sz w:val="24"/>
          <w:szCs w:val="24"/>
          <w:lang w:eastAsia="ru-RU"/>
        </w:rPr>
      </w:pPr>
    </w:p>
    <w:p w:rsidR="00A3296D" w:rsidRPr="00323B8B" w:rsidRDefault="00A3296D" w:rsidP="00A3296D">
      <w:pPr>
        <w:autoSpaceDE w:val="0"/>
        <w:spacing w:after="0" w:line="240" w:lineRule="auto"/>
        <w:ind w:right="5243"/>
        <w:jc w:val="both"/>
        <w:rPr>
          <w:rFonts w:ascii="Times New Roman" w:eastAsia="Times New Roman CYR" w:hAnsi="Times New Roman" w:cs="Times New Roman"/>
          <w:b/>
          <w:sz w:val="24"/>
          <w:szCs w:val="24"/>
          <w:lang w:eastAsia="ru-RU"/>
        </w:rPr>
      </w:pPr>
      <w:r w:rsidRPr="00323B8B">
        <w:rPr>
          <w:rFonts w:ascii="Times New Roman" w:eastAsia="Times New Roman CYR" w:hAnsi="Times New Roman" w:cs="Times New Roman"/>
          <w:b/>
          <w:sz w:val="24"/>
          <w:szCs w:val="24"/>
          <w:lang w:eastAsia="ru-RU"/>
        </w:rPr>
        <w:t>О порядке формирования муниципального</w:t>
      </w:r>
      <w:r>
        <w:rPr>
          <w:rFonts w:ascii="Times New Roman" w:eastAsia="Times New Roman CYR" w:hAnsi="Times New Roman" w:cs="Times New Roman"/>
          <w:b/>
          <w:sz w:val="24"/>
          <w:szCs w:val="24"/>
          <w:lang w:eastAsia="ru-RU"/>
        </w:rPr>
        <w:t xml:space="preserve"> </w:t>
      </w:r>
      <w:r w:rsidRPr="00323B8B">
        <w:rPr>
          <w:rFonts w:ascii="Times New Roman" w:eastAsia="Times New Roman CYR" w:hAnsi="Times New Roman" w:cs="Times New Roman"/>
          <w:b/>
          <w:sz w:val="24"/>
          <w:szCs w:val="24"/>
          <w:lang w:eastAsia="ru-RU"/>
        </w:rPr>
        <w:t>задания на оказание муниципальных услуг</w:t>
      </w:r>
      <w:r>
        <w:rPr>
          <w:rFonts w:ascii="Times New Roman" w:eastAsia="Times New Roman CYR" w:hAnsi="Times New Roman" w:cs="Times New Roman"/>
          <w:b/>
          <w:sz w:val="24"/>
          <w:szCs w:val="24"/>
          <w:lang w:eastAsia="ru-RU"/>
        </w:rPr>
        <w:t xml:space="preserve"> </w:t>
      </w:r>
      <w:r w:rsidRPr="00323B8B">
        <w:rPr>
          <w:rFonts w:ascii="Times New Roman" w:eastAsia="Times New Roman CYR" w:hAnsi="Times New Roman" w:cs="Times New Roman"/>
          <w:b/>
          <w:sz w:val="24"/>
          <w:szCs w:val="24"/>
          <w:lang w:eastAsia="ru-RU"/>
        </w:rPr>
        <w:t>(выполнение работ) в отношении муниципальных</w:t>
      </w:r>
      <w:r>
        <w:rPr>
          <w:rFonts w:ascii="Times New Roman" w:eastAsia="Times New Roman CYR" w:hAnsi="Times New Roman" w:cs="Times New Roman"/>
          <w:b/>
          <w:sz w:val="24"/>
          <w:szCs w:val="24"/>
          <w:lang w:eastAsia="ru-RU"/>
        </w:rPr>
        <w:t xml:space="preserve"> </w:t>
      </w:r>
      <w:r w:rsidRPr="00323B8B">
        <w:rPr>
          <w:rFonts w:ascii="Times New Roman" w:eastAsia="Times New Roman CYR" w:hAnsi="Times New Roman" w:cs="Times New Roman"/>
          <w:b/>
          <w:sz w:val="24"/>
          <w:szCs w:val="24"/>
          <w:lang w:eastAsia="ru-RU"/>
        </w:rPr>
        <w:t>учреждений и финансового обеспечения выполнения муниципального задания</w:t>
      </w:r>
    </w:p>
    <w:p w:rsidR="00A3296D" w:rsidRPr="00323B8B" w:rsidRDefault="00A3296D" w:rsidP="00A3296D">
      <w:pPr>
        <w:autoSpaceDE w:val="0"/>
        <w:spacing w:after="0" w:line="240" w:lineRule="auto"/>
        <w:jc w:val="both"/>
        <w:rPr>
          <w:rFonts w:ascii="Times New Roman" w:eastAsia="Times New Roman" w:hAnsi="Times New Roman" w:cs="Times New Roman"/>
          <w:sz w:val="26"/>
          <w:szCs w:val="26"/>
          <w:lang w:eastAsia="ar-SA"/>
        </w:rPr>
      </w:pPr>
    </w:p>
    <w:p w:rsidR="00A3296D" w:rsidRDefault="00A3296D" w:rsidP="00A3296D">
      <w:pPr>
        <w:spacing w:after="0" w:line="240" w:lineRule="auto"/>
        <w:ind w:firstLine="709"/>
        <w:jc w:val="both"/>
        <w:rPr>
          <w:rFonts w:ascii="Times New Roman" w:eastAsia="Times New Roman" w:hAnsi="Times New Roman" w:cs="Times New Roman"/>
          <w:bCs/>
          <w:sz w:val="26"/>
          <w:szCs w:val="26"/>
          <w:lang w:eastAsia="ru-RU"/>
        </w:rPr>
      </w:pPr>
      <w:r w:rsidRPr="00323B8B">
        <w:rPr>
          <w:rFonts w:ascii="Times New Roman" w:eastAsia="Times New Roman" w:hAnsi="Times New Roman" w:cs="Times New Roman"/>
          <w:sz w:val="26"/>
          <w:szCs w:val="26"/>
          <w:lang w:eastAsia="ru-RU"/>
        </w:rPr>
        <w:t>В соответствии с пунктами 3, 4 статьи 69.2 Бюджетного кодекса Российской Федерации,  пункта 7 статьи 9.2 Федерального закона от 12.01.1996г. N 7-ФЗ "О некоммерческих организациях", пунктом 5 статьи 4 Федерального закона от 03 ноября 2006 г. № 174-ФЗ «Об автономных учреждениях»</w:t>
      </w:r>
      <w:r w:rsidRPr="00323B8B">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А</w:t>
      </w:r>
      <w:r w:rsidRPr="00323B8B">
        <w:rPr>
          <w:rFonts w:ascii="Times New Roman" w:eastAsia="Times New Roman" w:hAnsi="Times New Roman" w:cs="Times New Roman"/>
          <w:bCs/>
          <w:sz w:val="26"/>
          <w:szCs w:val="26"/>
          <w:lang w:eastAsia="ru-RU"/>
        </w:rPr>
        <w:t xml:space="preserve">дминистрация Солнечного сельсовета </w:t>
      </w:r>
    </w:p>
    <w:p w:rsidR="00A3296D" w:rsidRPr="00323B8B" w:rsidRDefault="00A3296D" w:rsidP="00A3296D">
      <w:pPr>
        <w:spacing w:after="0" w:line="240" w:lineRule="auto"/>
        <w:ind w:firstLine="709"/>
        <w:jc w:val="both"/>
        <w:rPr>
          <w:rFonts w:ascii="Times New Roman" w:eastAsia="Times New Roman" w:hAnsi="Times New Roman" w:cs="Times New Roman"/>
          <w:bCs/>
          <w:sz w:val="26"/>
          <w:szCs w:val="26"/>
          <w:lang w:eastAsia="ru-RU"/>
        </w:rPr>
      </w:pPr>
    </w:p>
    <w:p w:rsidR="00A3296D" w:rsidRDefault="00A3296D" w:rsidP="00A3296D">
      <w:pPr>
        <w:spacing w:after="0" w:line="240" w:lineRule="auto"/>
        <w:ind w:firstLine="709"/>
        <w:jc w:val="both"/>
        <w:rPr>
          <w:rFonts w:ascii="Times New Roman" w:eastAsia="Times New Roman" w:hAnsi="Times New Roman" w:cs="Times New Roman"/>
          <w:b/>
          <w:bCs/>
          <w:sz w:val="26"/>
          <w:szCs w:val="26"/>
          <w:lang w:eastAsia="ru-RU"/>
        </w:rPr>
      </w:pPr>
      <w:r w:rsidRPr="00323B8B">
        <w:rPr>
          <w:rFonts w:ascii="Times New Roman" w:eastAsia="Times New Roman" w:hAnsi="Times New Roman" w:cs="Times New Roman"/>
          <w:b/>
          <w:bCs/>
          <w:sz w:val="26"/>
          <w:szCs w:val="26"/>
          <w:lang w:eastAsia="ru-RU"/>
        </w:rPr>
        <w:t>ПОСТАНОВЛЯЕТ:</w:t>
      </w:r>
    </w:p>
    <w:p w:rsidR="00A3296D" w:rsidRPr="00323B8B" w:rsidRDefault="00A3296D" w:rsidP="00A3296D">
      <w:pPr>
        <w:spacing w:after="0" w:line="240" w:lineRule="auto"/>
        <w:ind w:firstLine="709"/>
        <w:jc w:val="both"/>
        <w:rPr>
          <w:rFonts w:ascii="Times New Roman" w:eastAsia="Times New Roman" w:hAnsi="Times New Roman" w:cs="Times New Roman"/>
          <w:b/>
          <w:bCs/>
          <w:sz w:val="26"/>
          <w:szCs w:val="26"/>
          <w:lang w:eastAsia="ru-RU"/>
        </w:rPr>
      </w:pPr>
    </w:p>
    <w:p w:rsidR="00A3296D" w:rsidRPr="00323B8B" w:rsidRDefault="00A3296D" w:rsidP="00A3296D">
      <w:pPr>
        <w:widowControl w:val="0"/>
        <w:numPr>
          <w:ilvl w:val="0"/>
          <w:numId w:val="3"/>
        </w:numPr>
        <w:tabs>
          <w:tab w:val="left" w:pos="1134"/>
        </w:tabs>
        <w:suppressAutoHyphens/>
        <w:autoSpaceDE w:val="0"/>
        <w:spacing w:after="0" w:line="240" w:lineRule="auto"/>
        <w:ind w:left="0" w:firstLine="709"/>
        <w:jc w:val="both"/>
        <w:rPr>
          <w:rFonts w:ascii="Times New Roman" w:eastAsia="Times New Roman CYR" w:hAnsi="Times New Roman" w:cs="Times New Roman"/>
          <w:sz w:val="26"/>
          <w:szCs w:val="26"/>
          <w:lang w:eastAsia="ru-RU"/>
        </w:rPr>
      </w:pPr>
      <w:r w:rsidRPr="00323B8B">
        <w:rPr>
          <w:rFonts w:ascii="Times New Roman" w:eastAsia="Times New Roman" w:hAnsi="Times New Roman" w:cs="Times New Roman"/>
          <w:sz w:val="26"/>
          <w:szCs w:val="26"/>
          <w:lang w:eastAsia="ru-RU"/>
        </w:rPr>
        <w:t>Утвердить Положение о</w:t>
      </w:r>
      <w:r w:rsidRPr="00323B8B">
        <w:rPr>
          <w:rFonts w:ascii="Times New Roman" w:eastAsia="Times New Roman CYR" w:hAnsi="Times New Roman" w:cs="Times New Roman"/>
          <w:sz w:val="26"/>
          <w:szCs w:val="26"/>
          <w:lang w:eastAsia="ru-RU"/>
        </w:rPr>
        <w:t xml:space="preserve">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согласно Приложению №1.</w:t>
      </w:r>
    </w:p>
    <w:p w:rsidR="00A3296D" w:rsidRPr="00323B8B" w:rsidRDefault="00A3296D" w:rsidP="00A3296D">
      <w:pPr>
        <w:numPr>
          <w:ilvl w:val="0"/>
          <w:numId w:val="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323B8B">
        <w:rPr>
          <w:rFonts w:ascii="Times New Roman" w:eastAsia="Times New Roman" w:hAnsi="Times New Roman" w:cs="Times New Roman"/>
          <w:sz w:val="26"/>
          <w:szCs w:val="26"/>
          <w:lang w:eastAsia="ru-RU"/>
        </w:rPr>
        <w:t>Специалисту администрации (</w:t>
      </w:r>
      <w:proofErr w:type="spellStart"/>
      <w:r w:rsidRPr="00323B8B">
        <w:rPr>
          <w:rFonts w:ascii="Times New Roman" w:eastAsia="Times New Roman" w:hAnsi="Times New Roman" w:cs="Times New Roman"/>
          <w:sz w:val="26"/>
          <w:szCs w:val="26"/>
          <w:lang w:eastAsia="ru-RU"/>
        </w:rPr>
        <w:t>И.Ю.Першиной</w:t>
      </w:r>
      <w:proofErr w:type="spellEnd"/>
      <w:r w:rsidRPr="00323B8B">
        <w:rPr>
          <w:rFonts w:ascii="Times New Roman" w:eastAsia="Times New Roman" w:hAnsi="Times New Roman" w:cs="Times New Roman"/>
          <w:sz w:val="26"/>
          <w:szCs w:val="26"/>
          <w:lang w:eastAsia="ru-RU"/>
        </w:rPr>
        <w:t>):</w:t>
      </w:r>
    </w:p>
    <w:p w:rsidR="00A3296D" w:rsidRPr="009E706D" w:rsidRDefault="00A3296D" w:rsidP="00A3296D">
      <w:pPr>
        <w:pStyle w:val="a3"/>
        <w:tabs>
          <w:tab w:val="left" w:pos="1134"/>
        </w:tabs>
        <w:spacing w:after="0" w:line="240" w:lineRule="auto"/>
        <w:ind w:left="0" w:firstLine="709"/>
        <w:jc w:val="both"/>
        <w:rPr>
          <w:rFonts w:ascii="Times New Roman" w:eastAsia="Times New Roman CYR" w:hAnsi="Times New Roman" w:cs="Times New Roman"/>
          <w:sz w:val="26"/>
          <w:szCs w:val="26"/>
          <w:lang w:eastAsia="ru-RU"/>
        </w:rPr>
      </w:pPr>
      <w:r w:rsidRPr="009E706D">
        <w:rPr>
          <w:rFonts w:ascii="Times New Roman" w:eastAsia="Times New Roman" w:hAnsi="Times New Roman" w:cs="Times New Roman"/>
          <w:sz w:val="26"/>
          <w:szCs w:val="26"/>
          <w:lang w:eastAsia="ru-RU"/>
        </w:rPr>
        <w:t xml:space="preserve">- руководствоваться данным постановлением при разработке и утверждении муниципальных заданий на оказание муниципальных услуг (выполнение работ) </w:t>
      </w:r>
      <w:r w:rsidRPr="009E706D">
        <w:rPr>
          <w:rFonts w:ascii="Times New Roman" w:eastAsia="Times New Roman CYR" w:hAnsi="Times New Roman" w:cs="Times New Roman"/>
          <w:sz w:val="26"/>
          <w:szCs w:val="26"/>
          <w:lang w:eastAsia="ru-RU"/>
        </w:rPr>
        <w:t xml:space="preserve">при формировании муниципального задания и расчете объема финансового обеспечения выполнения муниципального задания начиная с 2016 года и </w:t>
      </w:r>
      <w:r w:rsidRPr="009E706D">
        <w:rPr>
          <w:rFonts w:ascii="Times New Roman" w:eastAsia="Times New Roman" w:hAnsi="Times New Roman" w:cs="Times New Roman"/>
          <w:sz w:val="26"/>
          <w:szCs w:val="26"/>
          <w:lang w:eastAsia="ru-RU"/>
        </w:rPr>
        <w:t>планового периода 2017 и 2018 годо</w:t>
      </w:r>
      <w:r w:rsidRPr="009E706D">
        <w:rPr>
          <w:rFonts w:ascii="Times New Roman" w:eastAsia="Times New Roman CYR" w:hAnsi="Times New Roman" w:cs="Times New Roman"/>
          <w:sz w:val="26"/>
          <w:szCs w:val="26"/>
          <w:lang w:eastAsia="ru-RU"/>
        </w:rPr>
        <w:t>в;</w:t>
      </w:r>
    </w:p>
    <w:p w:rsidR="00A3296D" w:rsidRPr="009E706D" w:rsidRDefault="00A3296D" w:rsidP="00A3296D">
      <w:pPr>
        <w:pStyle w:val="a3"/>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E706D">
        <w:rPr>
          <w:rFonts w:ascii="Times New Roman" w:eastAsia="Times New Roman" w:hAnsi="Times New Roman" w:cs="Times New Roman"/>
          <w:sz w:val="26"/>
          <w:szCs w:val="26"/>
          <w:lang w:eastAsia="ru-RU"/>
        </w:rPr>
        <w:t>- довести данное постановление до руководителей подведомственных  муниципальных учреждений;</w:t>
      </w:r>
    </w:p>
    <w:p w:rsidR="00A3296D" w:rsidRPr="009E706D" w:rsidRDefault="00A3296D" w:rsidP="00A3296D">
      <w:pPr>
        <w:tabs>
          <w:tab w:val="left" w:pos="1134"/>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9E706D">
        <w:rPr>
          <w:rFonts w:ascii="Times New Roman" w:eastAsia="Times New Roman" w:hAnsi="Times New Roman" w:cs="Times New Roman"/>
          <w:sz w:val="26"/>
          <w:szCs w:val="26"/>
          <w:lang w:eastAsia="ru-RU"/>
        </w:rPr>
        <w:t xml:space="preserve"> осуществлять </w:t>
      </w:r>
      <w:proofErr w:type="gramStart"/>
      <w:r w:rsidRPr="009E706D">
        <w:rPr>
          <w:rFonts w:ascii="Times New Roman" w:eastAsia="Times New Roman" w:hAnsi="Times New Roman" w:cs="Times New Roman"/>
          <w:sz w:val="26"/>
          <w:szCs w:val="26"/>
          <w:lang w:eastAsia="ru-RU"/>
        </w:rPr>
        <w:t>контроль за</w:t>
      </w:r>
      <w:proofErr w:type="gramEnd"/>
      <w:r w:rsidRPr="009E706D">
        <w:rPr>
          <w:rFonts w:ascii="Times New Roman" w:eastAsia="Times New Roman" w:hAnsi="Times New Roman" w:cs="Times New Roman"/>
          <w:sz w:val="26"/>
          <w:szCs w:val="26"/>
          <w:lang w:eastAsia="ru-RU"/>
        </w:rPr>
        <w:t xml:space="preserve"> выполнением муниципального задания подведомственными учреждениями;</w:t>
      </w:r>
    </w:p>
    <w:p w:rsidR="00A3296D" w:rsidRPr="009E706D" w:rsidRDefault="00A3296D" w:rsidP="00A3296D">
      <w:pPr>
        <w:pStyle w:val="a3"/>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E706D">
        <w:rPr>
          <w:rFonts w:ascii="Times New Roman" w:eastAsia="Times New Roman" w:hAnsi="Times New Roman" w:cs="Times New Roman"/>
          <w:sz w:val="26"/>
          <w:szCs w:val="26"/>
          <w:lang w:eastAsia="ru-RU"/>
        </w:rPr>
        <w:t>- ежеквартально проводить оценку выполнения показателей муниципального задания и принимать меры к их исполнению.</w:t>
      </w:r>
    </w:p>
    <w:p w:rsidR="00A3296D" w:rsidRPr="009E706D" w:rsidRDefault="00A3296D" w:rsidP="00A3296D">
      <w:pPr>
        <w:pStyle w:val="a3"/>
        <w:numPr>
          <w:ilvl w:val="0"/>
          <w:numId w:val="3"/>
        </w:numPr>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E706D">
        <w:rPr>
          <w:rFonts w:ascii="Times New Roman" w:eastAsia="Times New Roman" w:hAnsi="Times New Roman" w:cs="Times New Roman"/>
          <w:sz w:val="26"/>
          <w:szCs w:val="26"/>
          <w:lang w:eastAsia="ru-RU"/>
        </w:rPr>
        <w:lastRenderedPageBreak/>
        <w:t xml:space="preserve"> Утвердить примерную форму соглашения о порядке и условиях предоставления субсидии на финансовое обеспечение выполнения муниципального задания;</w:t>
      </w:r>
    </w:p>
    <w:p w:rsidR="00A3296D" w:rsidRPr="009E706D" w:rsidRDefault="00A3296D" w:rsidP="00A3296D">
      <w:pPr>
        <w:pStyle w:val="a3"/>
        <w:tabs>
          <w:tab w:val="left" w:pos="1134"/>
        </w:tabs>
        <w:spacing w:after="0" w:line="240" w:lineRule="auto"/>
        <w:ind w:left="0" w:firstLine="709"/>
        <w:jc w:val="both"/>
        <w:rPr>
          <w:rFonts w:ascii="Times New Roman" w:eastAsia="Times New Roman" w:hAnsi="Times New Roman" w:cs="Times New Roman"/>
          <w:sz w:val="26"/>
          <w:szCs w:val="26"/>
          <w:lang w:eastAsia="ru-RU"/>
        </w:rPr>
      </w:pPr>
      <w:r w:rsidRPr="009E706D">
        <w:rPr>
          <w:rFonts w:ascii="Times New Roman" w:eastAsia="Times New Roman" w:hAnsi="Times New Roman" w:cs="Times New Roman"/>
          <w:sz w:val="26"/>
          <w:szCs w:val="26"/>
          <w:lang w:eastAsia="ru-RU"/>
        </w:rPr>
        <w:t xml:space="preserve">- осуществлять финансирование муниципальных учреждений на выполнение муниципальных заданий в пределах бюджетных ассигнований, предусмотренных в бюджете муниципального образования Солнечный  сельсовет  на соответствующие цели. </w:t>
      </w:r>
    </w:p>
    <w:p w:rsidR="00A3296D" w:rsidRPr="00323B8B" w:rsidRDefault="00A3296D" w:rsidP="00A3296D">
      <w:pPr>
        <w:numPr>
          <w:ilvl w:val="0"/>
          <w:numId w:val="3"/>
        </w:numPr>
        <w:suppressAutoHyphens/>
        <w:autoSpaceDE w:val="0"/>
        <w:spacing w:after="0" w:line="240" w:lineRule="auto"/>
        <w:ind w:left="0" w:firstLine="709"/>
        <w:jc w:val="both"/>
        <w:rPr>
          <w:rFonts w:ascii="Times New Roman" w:eastAsia="Times New Roman" w:hAnsi="Times New Roman" w:cs="Times New Roman"/>
          <w:sz w:val="26"/>
          <w:szCs w:val="26"/>
          <w:lang w:eastAsia="ru-RU"/>
        </w:rPr>
      </w:pPr>
      <w:r w:rsidRPr="00323B8B">
        <w:rPr>
          <w:rFonts w:ascii="Times New Roman" w:eastAsia="Times New Roman" w:hAnsi="Times New Roman" w:cs="Times New Roman"/>
          <w:sz w:val="26"/>
          <w:szCs w:val="26"/>
          <w:lang w:eastAsia="ru-RU"/>
        </w:rPr>
        <w:t>Признать утратившим силу Постановление № 46-п от 05.11.2009г. «О порядке формирования, размещения и контроля исполнения муниципального задания на оказание муниципальных услуг»</w:t>
      </w:r>
      <w:r>
        <w:rPr>
          <w:rFonts w:ascii="Times New Roman" w:eastAsia="Times New Roman" w:hAnsi="Times New Roman" w:cs="Times New Roman"/>
          <w:sz w:val="26"/>
          <w:szCs w:val="26"/>
          <w:lang w:eastAsia="ru-RU"/>
        </w:rPr>
        <w:t>.</w:t>
      </w:r>
    </w:p>
    <w:p w:rsidR="00A3296D" w:rsidRPr="00323B8B" w:rsidRDefault="00A3296D" w:rsidP="00A3296D">
      <w:pPr>
        <w:widowControl w:val="0"/>
        <w:numPr>
          <w:ilvl w:val="0"/>
          <w:numId w:val="3"/>
        </w:numPr>
        <w:tabs>
          <w:tab w:val="left" w:pos="1134"/>
        </w:tabs>
        <w:suppressAutoHyphens/>
        <w:autoSpaceDE w:val="0"/>
        <w:spacing w:after="0" w:line="240" w:lineRule="auto"/>
        <w:ind w:left="0" w:firstLine="709"/>
        <w:jc w:val="both"/>
        <w:rPr>
          <w:rFonts w:ascii="Times New Roman" w:eastAsia="Times New Roman CYR" w:hAnsi="Times New Roman" w:cs="Times New Roman"/>
          <w:sz w:val="26"/>
          <w:szCs w:val="26"/>
          <w:lang w:eastAsia="ru-RU"/>
        </w:rPr>
      </w:pPr>
      <w:r w:rsidRPr="00323B8B">
        <w:rPr>
          <w:rFonts w:ascii="Times New Roman" w:eastAsia="Times New Roman CYR" w:hAnsi="Times New Roman" w:cs="Times New Roman"/>
          <w:sz w:val="26"/>
          <w:szCs w:val="26"/>
          <w:lang w:eastAsia="ru-RU"/>
        </w:rPr>
        <w:t xml:space="preserve">Настоящее постановление вступает в силу с 01 января 2016 г. и распространяется на правоотношения, возникшие при формировании муниципального задания и расчете объема финансового обеспечения выполнения муниципального задания на 2016 год и </w:t>
      </w:r>
      <w:r w:rsidRPr="00323B8B">
        <w:rPr>
          <w:rFonts w:ascii="Times New Roman" w:eastAsia="Times New Roman" w:hAnsi="Times New Roman" w:cs="Times New Roman"/>
          <w:sz w:val="26"/>
          <w:szCs w:val="26"/>
          <w:lang w:eastAsia="ru-RU"/>
        </w:rPr>
        <w:t>плановый период 2017 и 2018 годо</w:t>
      </w:r>
      <w:r w:rsidRPr="00323B8B">
        <w:rPr>
          <w:rFonts w:ascii="Times New Roman" w:eastAsia="Times New Roman CYR" w:hAnsi="Times New Roman" w:cs="Times New Roman"/>
          <w:sz w:val="26"/>
          <w:szCs w:val="26"/>
          <w:lang w:eastAsia="ru-RU"/>
        </w:rPr>
        <w:t>в.</w:t>
      </w:r>
    </w:p>
    <w:p w:rsidR="00A3296D" w:rsidRPr="00323B8B" w:rsidRDefault="00A3296D" w:rsidP="00A3296D">
      <w:pPr>
        <w:widowControl w:val="0"/>
        <w:numPr>
          <w:ilvl w:val="0"/>
          <w:numId w:val="3"/>
        </w:numPr>
        <w:tabs>
          <w:tab w:val="left" w:pos="1134"/>
        </w:tabs>
        <w:suppressAutoHyphens/>
        <w:autoSpaceDE w:val="0"/>
        <w:spacing w:after="0" w:line="240" w:lineRule="auto"/>
        <w:ind w:left="0" w:firstLine="709"/>
        <w:jc w:val="both"/>
        <w:rPr>
          <w:rFonts w:ascii="Times New Roman" w:eastAsia="Times New Roman CYR" w:hAnsi="Times New Roman" w:cs="Times New Roman"/>
          <w:sz w:val="26"/>
          <w:szCs w:val="26"/>
          <w:lang w:eastAsia="ru-RU"/>
        </w:rPr>
      </w:pPr>
      <w:proofErr w:type="gramStart"/>
      <w:r w:rsidRPr="00323B8B">
        <w:rPr>
          <w:rFonts w:ascii="Times New Roman" w:eastAsia="Times New Roman" w:hAnsi="Times New Roman" w:cs="Times New Roman"/>
          <w:sz w:val="26"/>
          <w:szCs w:val="26"/>
          <w:lang w:eastAsia="ru-RU"/>
        </w:rPr>
        <w:t>Контроль за</w:t>
      </w:r>
      <w:proofErr w:type="gramEnd"/>
      <w:r w:rsidRPr="00323B8B">
        <w:rPr>
          <w:rFonts w:ascii="Times New Roman" w:eastAsia="Times New Roman" w:hAnsi="Times New Roman" w:cs="Times New Roman"/>
          <w:sz w:val="26"/>
          <w:szCs w:val="26"/>
          <w:lang w:eastAsia="ru-RU"/>
        </w:rPr>
        <w:t xml:space="preserve"> исполнением настоящего постановления возложить на специалиста бюджетно-финансового отдела администрации Солнечного сельсовета Першину И.Ю.</w:t>
      </w:r>
    </w:p>
    <w:p w:rsidR="00A3296D" w:rsidRPr="00323B8B" w:rsidRDefault="00A3296D" w:rsidP="00A3296D">
      <w:pPr>
        <w:widowControl w:val="0"/>
        <w:tabs>
          <w:tab w:val="left" w:pos="1134"/>
        </w:tabs>
        <w:suppressAutoHyphens/>
        <w:autoSpaceDE w:val="0"/>
        <w:spacing w:after="0" w:line="240" w:lineRule="auto"/>
        <w:ind w:firstLine="709"/>
        <w:jc w:val="both"/>
        <w:rPr>
          <w:rFonts w:ascii="Times New Roman" w:eastAsia="Times New Roman CYR" w:hAnsi="Times New Roman" w:cs="Times New Roman"/>
          <w:sz w:val="26"/>
          <w:szCs w:val="26"/>
          <w:lang w:eastAsia="ru-RU"/>
        </w:rPr>
      </w:pPr>
    </w:p>
    <w:p w:rsidR="00A3296D" w:rsidRPr="00323B8B" w:rsidRDefault="00A3296D" w:rsidP="00A3296D">
      <w:pPr>
        <w:tabs>
          <w:tab w:val="left" w:pos="0"/>
        </w:tabs>
        <w:spacing w:after="0" w:line="240" w:lineRule="auto"/>
        <w:ind w:firstLine="709"/>
        <w:contextualSpacing/>
        <w:jc w:val="both"/>
        <w:rPr>
          <w:rFonts w:ascii="Times New Roman" w:eastAsia="Times New Roman" w:hAnsi="Times New Roman" w:cs="Times New Roman"/>
          <w:sz w:val="26"/>
          <w:szCs w:val="26"/>
          <w:lang w:eastAsia="ru-RU"/>
        </w:rPr>
      </w:pPr>
    </w:p>
    <w:p w:rsidR="00A3296D" w:rsidRPr="00323B8B" w:rsidRDefault="00A3296D" w:rsidP="00A3296D">
      <w:pPr>
        <w:spacing w:after="0" w:line="240" w:lineRule="auto"/>
        <w:ind w:firstLine="709"/>
        <w:contextualSpacing/>
        <w:jc w:val="both"/>
        <w:rPr>
          <w:rFonts w:ascii="Times New Roman" w:eastAsia="Times New Roman" w:hAnsi="Times New Roman" w:cs="Times New Roman"/>
          <w:sz w:val="26"/>
          <w:szCs w:val="26"/>
          <w:lang w:eastAsia="ru-RU"/>
        </w:rPr>
      </w:pPr>
    </w:p>
    <w:p w:rsidR="00A3296D" w:rsidRPr="00730D9E" w:rsidRDefault="00A3296D" w:rsidP="00A3296D">
      <w:pPr>
        <w:tabs>
          <w:tab w:val="right" w:pos="9354"/>
        </w:tabs>
        <w:spacing w:after="0" w:line="240" w:lineRule="auto"/>
        <w:jc w:val="both"/>
        <w:rPr>
          <w:rFonts w:ascii="Times New Roman" w:eastAsia="Times New Roman" w:hAnsi="Times New Roman" w:cs="Times New Roman"/>
          <w:b/>
          <w:sz w:val="26"/>
          <w:szCs w:val="26"/>
          <w:lang w:eastAsia="ru-RU"/>
        </w:rPr>
      </w:pPr>
      <w:r w:rsidRPr="00730D9E">
        <w:rPr>
          <w:rFonts w:ascii="Times New Roman" w:eastAsia="Times New Roman" w:hAnsi="Times New Roman" w:cs="Times New Roman"/>
          <w:b/>
          <w:sz w:val="26"/>
          <w:szCs w:val="26"/>
          <w:lang w:eastAsia="ru-RU"/>
        </w:rPr>
        <w:t>Глава  Солнечного сельсовета</w:t>
      </w:r>
      <w:r w:rsidRPr="00730D9E">
        <w:rPr>
          <w:rFonts w:ascii="Times New Roman" w:eastAsia="Times New Roman" w:hAnsi="Times New Roman" w:cs="Times New Roman"/>
          <w:b/>
          <w:sz w:val="26"/>
          <w:szCs w:val="26"/>
          <w:lang w:eastAsia="ru-RU"/>
        </w:rPr>
        <w:tab/>
        <w:t>Н.Н. Сергеев</w:t>
      </w:r>
    </w:p>
    <w:p w:rsidR="00A3296D" w:rsidRPr="00323B8B" w:rsidRDefault="00A3296D" w:rsidP="00A3296D">
      <w:pPr>
        <w:spacing w:after="0" w:line="240" w:lineRule="auto"/>
        <w:jc w:val="both"/>
        <w:rPr>
          <w:rFonts w:ascii="Times New Roman" w:eastAsia="Times New Roman" w:hAnsi="Times New Roman" w:cs="Times New Roman"/>
          <w:sz w:val="26"/>
          <w:szCs w:val="26"/>
          <w:lang w:eastAsia="ru-RU"/>
        </w:rPr>
      </w:pPr>
      <w:r w:rsidRPr="00323B8B">
        <w:rPr>
          <w:rFonts w:ascii="Times New Roman" w:eastAsia="Times New Roman" w:hAnsi="Times New Roman" w:cs="Times New Roman"/>
          <w:sz w:val="26"/>
          <w:szCs w:val="26"/>
          <w:lang w:eastAsia="ru-RU"/>
        </w:rPr>
        <w:tab/>
        <w:t xml:space="preserve"> </w:t>
      </w:r>
      <w:r w:rsidRPr="00323B8B">
        <w:rPr>
          <w:rFonts w:ascii="Times New Roman" w:eastAsia="Times New Roman" w:hAnsi="Times New Roman" w:cs="Times New Roman"/>
          <w:sz w:val="26"/>
          <w:szCs w:val="26"/>
          <w:lang w:eastAsia="ru-RU"/>
        </w:rPr>
        <w:tab/>
        <w:t xml:space="preserve">  </w:t>
      </w:r>
      <w:r w:rsidRPr="00323B8B">
        <w:rPr>
          <w:rFonts w:ascii="Times New Roman" w:eastAsia="Times New Roman" w:hAnsi="Times New Roman" w:cs="Times New Roman"/>
          <w:sz w:val="26"/>
          <w:szCs w:val="26"/>
          <w:lang w:eastAsia="ru-RU"/>
        </w:rPr>
        <w:tab/>
      </w:r>
      <w:r w:rsidRPr="00323B8B">
        <w:rPr>
          <w:rFonts w:ascii="Times New Roman" w:eastAsia="Times New Roman" w:hAnsi="Times New Roman" w:cs="Times New Roman"/>
          <w:sz w:val="26"/>
          <w:szCs w:val="26"/>
          <w:lang w:eastAsia="ru-RU"/>
        </w:rPr>
        <w:tab/>
        <w:t xml:space="preserve">                </w:t>
      </w:r>
    </w:p>
    <w:p w:rsidR="00A3296D" w:rsidRDefault="00A3296D" w:rsidP="00A3296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A3296D" w:rsidRPr="00323B8B" w:rsidRDefault="00A3296D" w:rsidP="00A3296D">
      <w:pPr>
        <w:spacing w:after="0" w:line="240" w:lineRule="auto"/>
        <w:ind w:left="5529"/>
        <w:jc w:val="both"/>
        <w:rPr>
          <w:rFonts w:ascii="Times New Roman" w:eastAsia="Times New Roman" w:hAnsi="Times New Roman" w:cs="Times New Roman"/>
          <w:sz w:val="26"/>
          <w:szCs w:val="26"/>
          <w:lang w:eastAsia="ru-RU"/>
        </w:rPr>
      </w:pPr>
      <w:r w:rsidRPr="00323B8B">
        <w:rPr>
          <w:rFonts w:ascii="Times New Roman" w:eastAsia="Times New Roman" w:hAnsi="Times New Roman" w:cs="Times New Roman"/>
          <w:sz w:val="26"/>
          <w:szCs w:val="26"/>
          <w:lang w:eastAsia="ru-RU"/>
        </w:rPr>
        <w:lastRenderedPageBreak/>
        <w:t>Приложение 1</w:t>
      </w:r>
    </w:p>
    <w:p w:rsidR="00A3296D" w:rsidRPr="00323B8B" w:rsidRDefault="00A3296D" w:rsidP="00A3296D">
      <w:pPr>
        <w:spacing w:after="0" w:line="240" w:lineRule="auto"/>
        <w:ind w:left="5529"/>
        <w:jc w:val="both"/>
        <w:rPr>
          <w:rFonts w:ascii="Times New Roman" w:eastAsia="Times New Roman" w:hAnsi="Times New Roman" w:cs="Times New Roman"/>
          <w:sz w:val="26"/>
          <w:szCs w:val="26"/>
          <w:lang w:eastAsia="ru-RU"/>
        </w:rPr>
      </w:pPr>
      <w:r w:rsidRPr="00323B8B">
        <w:rPr>
          <w:rFonts w:ascii="Times New Roman" w:eastAsia="Times New Roman" w:hAnsi="Times New Roman" w:cs="Times New Roman"/>
          <w:sz w:val="26"/>
          <w:szCs w:val="26"/>
          <w:lang w:eastAsia="ru-RU"/>
        </w:rPr>
        <w:t>к постановлению администрации</w:t>
      </w:r>
    </w:p>
    <w:p w:rsidR="00A3296D" w:rsidRPr="00323B8B" w:rsidRDefault="00A3296D" w:rsidP="00A3296D">
      <w:pPr>
        <w:spacing w:after="0" w:line="240" w:lineRule="auto"/>
        <w:ind w:left="5529"/>
        <w:jc w:val="both"/>
        <w:rPr>
          <w:rFonts w:ascii="Times New Roman" w:eastAsia="Times New Roman" w:hAnsi="Times New Roman" w:cs="Times New Roman"/>
          <w:sz w:val="26"/>
          <w:szCs w:val="26"/>
          <w:lang w:eastAsia="ru-RU"/>
        </w:rPr>
      </w:pPr>
      <w:r w:rsidRPr="00323B8B">
        <w:rPr>
          <w:rFonts w:ascii="Times New Roman" w:eastAsia="Times New Roman" w:hAnsi="Times New Roman" w:cs="Times New Roman"/>
          <w:sz w:val="26"/>
          <w:szCs w:val="26"/>
          <w:lang w:eastAsia="ru-RU"/>
        </w:rPr>
        <w:t xml:space="preserve">Солнечного сельсовета </w:t>
      </w:r>
    </w:p>
    <w:p w:rsidR="00A3296D" w:rsidRPr="00323B8B" w:rsidRDefault="00A3296D" w:rsidP="00A3296D">
      <w:pPr>
        <w:spacing w:after="0" w:line="240" w:lineRule="auto"/>
        <w:ind w:left="5529"/>
        <w:jc w:val="both"/>
        <w:rPr>
          <w:rFonts w:ascii="Times New Roman" w:eastAsia="Times New Roman" w:hAnsi="Times New Roman" w:cs="Times New Roman"/>
          <w:sz w:val="26"/>
          <w:szCs w:val="26"/>
          <w:lang w:eastAsia="ru-RU"/>
        </w:rPr>
      </w:pPr>
      <w:r w:rsidRPr="00323B8B">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01.12.2015г.</w:t>
      </w:r>
      <w:r w:rsidRPr="00323B8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137-п</w:t>
      </w:r>
    </w:p>
    <w:p w:rsidR="00A3296D" w:rsidRPr="00323B8B" w:rsidRDefault="00A3296D" w:rsidP="00A3296D">
      <w:pPr>
        <w:spacing w:after="0" w:line="240" w:lineRule="auto"/>
        <w:ind w:firstLine="851"/>
        <w:jc w:val="both"/>
        <w:rPr>
          <w:rFonts w:ascii="Times New Roman" w:eastAsia="Times New Roman" w:hAnsi="Times New Roman" w:cs="Times New Roman"/>
          <w:sz w:val="26"/>
          <w:szCs w:val="26"/>
          <w:lang w:eastAsia="ru-RU"/>
        </w:rPr>
      </w:pPr>
    </w:p>
    <w:p w:rsidR="00A3296D" w:rsidRPr="00323B8B" w:rsidRDefault="00A3296D" w:rsidP="00A3296D">
      <w:pPr>
        <w:spacing w:after="0" w:line="240" w:lineRule="auto"/>
        <w:ind w:firstLine="851"/>
        <w:jc w:val="both"/>
        <w:rPr>
          <w:rFonts w:ascii="Times New Roman" w:eastAsia="Times New Roman" w:hAnsi="Times New Roman" w:cs="Times New Roman"/>
          <w:sz w:val="26"/>
          <w:szCs w:val="26"/>
          <w:lang w:eastAsia="ru-RU"/>
        </w:rPr>
      </w:pPr>
    </w:p>
    <w:p w:rsidR="00A3296D" w:rsidRPr="00323B8B" w:rsidRDefault="00A3296D" w:rsidP="00A3296D">
      <w:pPr>
        <w:spacing w:after="0" w:line="240" w:lineRule="auto"/>
        <w:ind w:firstLine="851"/>
        <w:jc w:val="center"/>
        <w:rPr>
          <w:rFonts w:ascii="Times New Roman" w:eastAsia="Times New Roman" w:hAnsi="Times New Roman" w:cs="Times New Roman"/>
          <w:b/>
          <w:sz w:val="26"/>
          <w:szCs w:val="26"/>
          <w:lang w:eastAsia="ru-RU"/>
        </w:rPr>
      </w:pPr>
      <w:r w:rsidRPr="00323B8B">
        <w:rPr>
          <w:rFonts w:ascii="Times New Roman" w:eastAsia="Times New Roman" w:hAnsi="Times New Roman" w:cs="Times New Roman"/>
          <w:b/>
          <w:sz w:val="26"/>
          <w:szCs w:val="26"/>
          <w:lang w:eastAsia="ru-RU"/>
        </w:rPr>
        <w:t xml:space="preserve">Положение </w:t>
      </w:r>
    </w:p>
    <w:p w:rsidR="00A3296D" w:rsidRPr="00323B8B" w:rsidRDefault="00A3296D" w:rsidP="00A3296D">
      <w:pPr>
        <w:spacing w:after="0" w:line="240" w:lineRule="auto"/>
        <w:ind w:firstLine="851"/>
        <w:jc w:val="center"/>
        <w:rPr>
          <w:rFonts w:ascii="Times New Roman" w:eastAsia="Times New Roman CYR" w:hAnsi="Times New Roman" w:cs="Times New Roman"/>
          <w:b/>
          <w:sz w:val="26"/>
          <w:szCs w:val="26"/>
          <w:lang w:eastAsia="ru-RU"/>
        </w:rPr>
      </w:pPr>
      <w:r w:rsidRPr="00323B8B">
        <w:rPr>
          <w:rFonts w:ascii="Times New Roman" w:eastAsia="Times New Roman" w:hAnsi="Times New Roman" w:cs="Times New Roman"/>
          <w:b/>
          <w:sz w:val="26"/>
          <w:szCs w:val="26"/>
          <w:lang w:eastAsia="ru-RU"/>
        </w:rPr>
        <w:t>о</w:t>
      </w:r>
      <w:r w:rsidRPr="00323B8B">
        <w:rPr>
          <w:rFonts w:ascii="Times New Roman" w:eastAsia="Times New Roman CYR" w:hAnsi="Times New Roman" w:cs="Times New Roman"/>
          <w:b/>
          <w:sz w:val="26"/>
          <w:szCs w:val="26"/>
          <w:lang w:eastAsia="ru-RU"/>
        </w:rPr>
        <w:t xml:space="preserve"> порядке формирования муниципального задания </w:t>
      </w:r>
    </w:p>
    <w:p w:rsidR="00A3296D" w:rsidRPr="00323B8B" w:rsidRDefault="00A3296D" w:rsidP="00A3296D">
      <w:pPr>
        <w:spacing w:after="0" w:line="240" w:lineRule="auto"/>
        <w:ind w:firstLine="851"/>
        <w:jc w:val="center"/>
        <w:rPr>
          <w:rFonts w:ascii="Times New Roman" w:eastAsia="Times New Roman CYR" w:hAnsi="Times New Roman" w:cs="Times New Roman"/>
          <w:b/>
          <w:sz w:val="26"/>
          <w:szCs w:val="26"/>
          <w:lang w:eastAsia="ru-RU"/>
        </w:rPr>
      </w:pPr>
      <w:r w:rsidRPr="00323B8B">
        <w:rPr>
          <w:rFonts w:ascii="Times New Roman" w:eastAsia="Times New Roman CYR" w:hAnsi="Times New Roman" w:cs="Times New Roman"/>
          <w:b/>
          <w:sz w:val="26"/>
          <w:szCs w:val="26"/>
          <w:lang w:eastAsia="ru-RU"/>
        </w:rPr>
        <w:t xml:space="preserve">на оказание муниципальных услуг (выполнение работ) </w:t>
      </w:r>
    </w:p>
    <w:p w:rsidR="00A3296D" w:rsidRPr="00323B8B" w:rsidRDefault="00A3296D" w:rsidP="00A3296D">
      <w:pPr>
        <w:spacing w:after="0" w:line="240" w:lineRule="auto"/>
        <w:ind w:firstLine="851"/>
        <w:jc w:val="center"/>
        <w:rPr>
          <w:rFonts w:ascii="Times New Roman" w:eastAsia="Times New Roman CYR" w:hAnsi="Times New Roman" w:cs="Times New Roman"/>
          <w:b/>
          <w:sz w:val="26"/>
          <w:szCs w:val="26"/>
          <w:lang w:eastAsia="ru-RU"/>
        </w:rPr>
      </w:pPr>
      <w:r w:rsidRPr="00323B8B">
        <w:rPr>
          <w:rFonts w:ascii="Times New Roman" w:eastAsia="Times New Roman CYR" w:hAnsi="Times New Roman" w:cs="Times New Roman"/>
          <w:b/>
          <w:sz w:val="26"/>
          <w:szCs w:val="26"/>
          <w:lang w:eastAsia="ru-RU"/>
        </w:rPr>
        <w:t xml:space="preserve">в отношении муниципальных учреждений </w:t>
      </w:r>
    </w:p>
    <w:p w:rsidR="00A3296D" w:rsidRPr="00323B8B" w:rsidRDefault="00A3296D" w:rsidP="00A3296D">
      <w:pPr>
        <w:spacing w:after="0" w:line="240" w:lineRule="auto"/>
        <w:ind w:firstLine="851"/>
        <w:jc w:val="center"/>
        <w:rPr>
          <w:rFonts w:ascii="Times New Roman" w:eastAsia="Times New Roman" w:hAnsi="Times New Roman" w:cs="Times New Roman"/>
          <w:b/>
          <w:sz w:val="26"/>
          <w:szCs w:val="26"/>
          <w:lang w:eastAsia="ru-RU"/>
        </w:rPr>
      </w:pPr>
      <w:r w:rsidRPr="00323B8B">
        <w:rPr>
          <w:rFonts w:ascii="Times New Roman" w:eastAsia="Times New Roman CYR" w:hAnsi="Times New Roman" w:cs="Times New Roman"/>
          <w:b/>
          <w:sz w:val="26"/>
          <w:szCs w:val="26"/>
          <w:lang w:eastAsia="ru-RU"/>
        </w:rPr>
        <w:t>и финансового обеспечения выполнения муниципального задания</w:t>
      </w:r>
    </w:p>
    <w:p w:rsidR="00A3296D" w:rsidRPr="00323B8B" w:rsidRDefault="00A3296D" w:rsidP="00A3296D">
      <w:pPr>
        <w:spacing w:after="0" w:line="240" w:lineRule="auto"/>
        <w:ind w:firstLine="851"/>
        <w:jc w:val="both"/>
        <w:rPr>
          <w:rFonts w:ascii="Times New Roman" w:eastAsia="Times New Roman" w:hAnsi="Times New Roman" w:cs="Times New Roman"/>
          <w:b/>
          <w:sz w:val="26"/>
          <w:szCs w:val="26"/>
          <w:lang w:eastAsia="ru-RU"/>
        </w:rPr>
      </w:pPr>
    </w:p>
    <w:p w:rsidR="00A3296D" w:rsidRPr="00323B8B" w:rsidRDefault="00A3296D" w:rsidP="00A3296D">
      <w:pPr>
        <w:spacing w:after="0" w:line="240" w:lineRule="auto"/>
        <w:ind w:firstLine="851"/>
        <w:jc w:val="center"/>
        <w:rPr>
          <w:rFonts w:ascii="Times New Roman" w:eastAsia="Times New Roman" w:hAnsi="Times New Roman" w:cs="Times New Roman"/>
          <w:b/>
          <w:sz w:val="26"/>
          <w:szCs w:val="26"/>
          <w:lang w:eastAsia="ru-RU"/>
        </w:rPr>
      </w:pPr>
      <w:r w:rsidRPr="00323B8B">
        <w:rPr>
          <w:rFonts w:ascii="Times New Roman" w:eastAsia="Times New Roman" w:hAnsi="Times New Roman" w:cs="Times New Roman"/>
          <w:b/>
          <w:sz w:val="26"/>
          <w:szCs w:val="26"/>
          <w:lang w:eastAsia="ru-RU"/>
        </w:rPr>
        <w:t>Общие положения</w:t>
      </w:r>
    </w:p>
    <w:p w:rsidR="00A3296D" w:rsidRPr="00323B8B" w:rsidRDefault="00A3296D" w:rsidP="00A3296D">
      <w:pPr>
        <w:spacing w:after="0" w:line="240" w:lineRule="auto"/>
        <w:ind w:firstLine="851"/>
        <w:jc w:val="center"/>
        <w:rPr>
          <w:rFonts w:ascii="Times New Roman" w:eastAsia="Times New Roman" w:hAnsi="Times New Roman" w:cs="Times New Roman"/>
          <w:b/>
          <w:sz w:val="26"/>
          <w:szCs w:val="26"/>
        </w:rPr>
      </w:pPr>
    </w:p>
    <w:p w:rsidR="00A3296D" w:rsidRPr="00323B8B" w:rsidRDefault="00A3296D" w:rsidP="00A3296D">
      <w:pPr>
        <w:spacing w:after="0" w:line="240" w:lineRule="auto"/>
        <w:ind w:firstLine="709"/>
        <w:jc w:val="both"/>
        <w:rPr>
          <w:rFonts w:ascii="Times New Roman" w:eastAsia="Times New Roman" w:hAnsi="Times New Roman" w:cs="Times New Roman"/>
          <w:sz w:val="26"/>
          <w:szCs w:val="26"/>
          <w:lang w:eastAsia="ru-RU"/>
        </w:rPr>
      </w:pPr>
      <w:r w:rsidRPr="00323B8B">
        <w:rPr>
          <w:rFonts w:ascii="Times New Roman" w:eastAsia="Times New Roman" w:hAnsi="Times New Roman" w:cs="Times New Roman"/>
          <w:sz w:val="26"/>
          <w:szCs w:val="26"/>
          <w:lang w:eastAsia="ru-RU"/>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бюджетными, автономными учреждениями.</w:t>
      </w:r>
    </w:p>
    <w:p w:rsidR="00A3296D" w:rsidRPr="00323B8B" w:rsidRDefault="00A3296D" w:rsidP="00A3296D">
      <w:pPr>
        <w:spacing w:after="0" w:line="240" w:lineRule="auto"/>
        <w:ind w:firstLine="851"/>
        <w:jc w:val="both"/>
        <w:rPr>
          <w:rFonts w:ascii="Times New Roman" w:eastAsia="Times New Roman" w:hAnsi="Times New Roman" w:cs="Times New Roman"/>
          <w:sz w:val="26"/>
          <w:szCs w:val="26"/>
          <w:lang w:eastAsia="ru-RU"/>
        </w:rPr>
      </w:pPr>
    </w:p>
    <w:p w:rsidR="00A3296D" w:rsidRPr="00323B8B" w:rsidRDefault="00A3296D" w:rsidP="00A3296D">
      <w:pPr>
        <w:keepNext/>
        <w:numPr>
          <w:ilvl w:val="0"/>
          <w:numId w:val="1"/>
        </w:numPr>
        <w:spacing w:after="0" w:line="240" w:lineRule="auto"/>
        <w:ind w:firstLine="851"/>
        <w:jc w:val="both"/>
        <w:outlineLvl w:val="0"/>
        <w:rPr>
          <w:rFonts w:ascii="Times New Roman" w:eastAsia="Times New Roman" w:hAnsi="Times New Roman" w:cs="Times New Roman"/>
          <w:b/>
          <w:sz w:val="26"/>
          <w:szCs w:val="26"/>
          <w:lang w:eastAsia="ru-RU"/>
        </w:rPr>
      </w:pPr>
      <w:r w:rsidRPr="00323B8B">
        <w:rPr>
          <w:rFonts w:ascii="Times New Roman" w:eastAsia="Times New Roman" w:hAnsi="Times New Roman" w:cs="Times New Roman"/>
          <w:b/>
          <w:sz w:val="26"/>
          <w:szCs w:val="26"/>
          <w:lang w:eastAsia="ru-RU"/>
        </w:rPr>
        <w:t>Формирование (изменение) муниципального задания</w:t>
      </w:r>
    </w:p>
    <w:p w:rsidR="00A3296D" w:rsidRPr="00323B8B" w:rsidRDefault="00A3296D" w:rsidP="00A3296D">
      <w:pPr>
        <w:spacing w:after="0" w:line="240" w:lineRule="auto"/>
        <w:ind w:firstLine="851"/>
        <w:jc w:val="both"/>
        <w:rPr>
          <w:rFonts w:ascii="Times New Roman" w:eastAsia="Times New Roman" w:hAnsi="Times New Roman" w:cs="Times New Roman"/>
          <w:sz w:val="26"/>
          <w:szCs w:val="26"/>
          <w:lang w:eastAsia="ru-RU"/>
        </w:rPr>
      </w:pP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1.2. </w:t>
      </w:r>
      <w:proofErr w:type="gramStart"/>
      <w:r w:rsidRPr="00323B8B">
        <w:rPr>
          <w:rFonts w:ascii="Times New Roman" w:eastAsia="Calibri" w:hAnsi="Times New Roman" w:cs="Times New Roman"/>
          <w:sz w:val="26"/>
          <w:szCs w:val="26"/>
          <w:lang w:eastAsia="ru-RU"/>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w:t>
      </w:r>
      <w:proofErr w:type="gramEnd"/>
      <w:r w:rsidRPr="00323B8B">
        <w:rPr>
          <w:rFonts w:ascii="Times New Roman" w:eastAsia="Calibri" w:hAnsi="Times New Roman" w:cs="Times New Roman"/>
          <w:sz w:val="26"/>
          <w:szCs w:val="26"/>
          <w:lang w:eastAsia="ru-RU"/>
        </w:rPr>
        <w:t xml:space="preserve"> муниципальным учреждением муниципального задания в отчетном финансовом году.</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1.3. </w:t>
      </w:r>
      <w:proofErr w:type="gramStart"/>
      <w:r w:rsidRPr="00323B8B">
        <w:rPr>
          <w:rFonts w:ascii="Times New Roman" w:eastAsia="Calibri" w:hAnsi="Times New Roman" w:cs="Times New Roman"/>
          <w:sz w:val="26"/>
          <w:szCs w:val="26"/>
          <w:lang w:eastAsia="ru-RU"/>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Pr="00323B8B">
        <w:rPr>
          <w:rFonts w:ascii="Times New Roman" w:eastAsia="Calibri" w:hAnsi="Times New Roman" w:cs="Times New Roman"/>
          <w:sz w:val="26"/>
          <w:szCs w:val="26"/>
          <w:lang w:eastAsia="ru-RU"/>
        </w:rPr>
        <w:t xml:space="preserve"> </w:t>
      </w:r>
      <w:proofErr w:type="gramStart"/>
      <w:r w:rsidRPr="00323B8B">
        <w:rPr>
          <w:rFonts w:ascii="Times New Roman" w:eastAsia="Calibri" w:hAnsi="Times New Roman" w:cs="Times New Roman"/>
          <w:sz w:val="26"/>
          <w:szCs w:val="26"/>
          <w:lang w:eastAsia="ru-RU"/>
        </w:rPr>
        <w:t>контроля за</w:t>
      </w:r>
      <w:proofErr w:type="gramEnd"/>
      <w:r w:rsidRPr="00323B8B">
        <w:rPr>
          <w:rFonts w:ascii="Times New Roman" w:eastAsia="Calibri" w:hAnsi="Times New Roman" w:cs="Times New Roman"/>
          <w:sz w:val="26"/>
          <w:szCs w:val="26"/>
          <w:lang w:eastAsia="ru-RU"/>
        </w:rPr>
        <w:t xml:space="preserve"> исполнением муниципального задания и требования к отчетности о выполнении муниципального задания.</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1.4. Муниципальное задание формируется согласно </w:t>
      </w:r>
      <w:hyperlink w:anchor="P344" w:history="1">
        <w:r w:rsidRPr="00730D9E">
          <w:rPr>
            <w:rFonts w:ascii="Times New Roman" w:eastAsia="Calibri" w:hAnsi="Times New Roman" w:cs="Times New Roman"/>
            <w:sz w:val="26"/>
            <w:szCs w:val="26"/>
            <w:lang w:eastAsia="ru-RU"/>
          </w:rPr>
          <w:t>приложению N 1</w:t>
        </w:r>
      </w:hyperlink>
      <w:r w:rsidRPr="00730D9E">
        <w:rPr>
          <w:rFonts w:ascii="Times New Roman" w:eastAsia="Calibri" w:hAnsi="Times New Roman" w:cs="Times New Roman"/>
          <w:sz w:val="26"/>
          <w:szCs w:val="26"/>
          <w:lang w:eastAsia="ru-RU"/>
        </w:rPr>
        <w:t>.</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A3296D" w:rsidRPr="00730D9E"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При установлении муниципальному учреждению муниципального задания </w:t>
      </w:r>
      <w:r w:rsidRPr="00323B8B">
        <w:rPr>
          <w:rFonts w:ascii="Times New Roman" w:eastAsia="Calibri" w:hAnsi="Times New Roman" w:cs="Times New Roman"/>
          <w:sz w:val="26"/>
          <w:szCs w:val="26"/>
          <w:lang w:eastAsia="ru-RU"/>
        </w:rPr>
        <w:lastRenderedPageBreak/>
        <w:t xml:space="preserve">на оказание муниципальной услуги (услуг) и выполнение работы (работ) </w:t>
      </w:r>
      <w:r w:rsidRPr="00730D9E">
        <w:rPr>
          <w:rFonts w:ascii="Times New Roman" w:eastAsia="Calibri" w:hAnsi="Times New Roman" w:cs="Times New Roman"/>
          <w:sz w:val="26"/>
          <w:szCs w:val="26"/>
          <w:lang w:eastAsia="ru-RU"/>
        </w:rPr>
        <w:t xml:space="preserve">муниципальное </w:t>
      </w:r>
      <w:hyperlink w:anchor="P344" w:history="1">
        <w:r w:rsidRPr="00730D9E">
          <w:rPr>
            <w:rFonts w:ascii="Times New Roman" w:eastAsia="Calibri" w:hAnsi="Times New Roman" w:cs="Times New Roman"/>
            <w:sz w:val="26"/>
            <w:szCs w:val="26"/>
            <w:lang w:eastAsia="ru-RU"/>
          </w:rPr>
          <w:t>задание</w:t>
        </w:r>
      </w:hyperlink>
      <w:r w:rsidRPr="00730D9E">
        <w:rPr>
          <w:rFonts w:ascii="Times New Roman" w:eastAsia="Calibri" w:hAnsi="Times New Roman" w:cs="Times New Roman"/>
          <w:sz w:val="26"/>
          <w:szCs w:val="26"/>
          <w:lang w:eastAsia="ru-RU"/>
        </w:rPr>
        <w:t xml:space="preserve">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w:t>
      </w:r>
      <w:hyperlink w:anchor="P767" w:history="1">
        <w:r w:rsidRPr="00730D9E">
          <w:rPr>
            <w:rFonts w:ascii="Times New Roman" w:eastAsia="Calibri" w:hAnsi="Times New Roman" w:cs="Times New Roman"/>
            <w:sz w:val="26"/>
            <w:szCs w:val="26"/>
            <w:lang w:eastAsia="ru-RU"/>
          </w:rPr>
          <w:t>3-ю часть</w:t>
        </w:r>
      </w:hyperlink>
      <w:r w:rsidRPr="00730D9E">
        <w:rPr>
          <w:rFonts w:ascii="Times New Roman" w:eastAsia="Calibri" w:hAnsi="Times New Roman" w:cs="Times New Roman"/>
          <w:sz w:val="26"/>
          <w:szCs w:val="26"/>
          <w:lang w:eastAsia="ru-RU"/>
        </w:rPr>
        <w:t xml:space="preserve"> муниципального задания.</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730D9E">
        <w:rPr>
          <w:rFonts w:ascii="Times New Roman" w:eastAsia="Calibri" w:hAnsi="Times New Roman" w:cs="Times New Roman"/>
          <w:sz w:val="26"/>
          <w:szCs w:val="26"/>
          <w:lang w:eastAsia="ru-RU"/>
        </w:rPr>
        <w:t xml:space="preserve">1.5. Муниципальное </w:t>
      </w:r>
      <w:hyperlink w:anchor="P344" w:history="1">
        <w:r w:rsidRPr="00730D9E">
          <w:rPr>
            <w:rFonts w:ascii="Times New Roman" w:eastAsia="Calibri" w:hAnsi="Times New Roman" w:cs="Times New Roman"/>
            <w:sz w:val="26"/>
            <w:szCs w:val="26"/>
            <w:lang w:eastAsia="ru-RU"/>
          </w:rPr>
          <w:t>задание</w:t>
        </w:r>
      </w:hyperlink>
      <w:r w:rsidRPr="00730D9E">
        <w:rPr>
          <w:rFonts w:ascii="Times New Roman" w:eastAsia="Calibri" w:hAnsi="Times New Roman" w:cs="Times New Roman"/>
          <w:sz w:val="26"/>
          <w:szCs w:val="26"/>
          <w:lang w:eastAsia="ru-RU"/>
        </w:rPr>
        <w:t xml:space="preserve"> </w:t>
      </w:r>
      <w:r w:rsidRPr="00323B8B">
        <w:rPr>
          <w:rFonts w:ascii="Times New Roman" w:eastAsia="Calibri" w:hAnsi="Times New Roman" w:cs="Times New Roman"/>
          <w:sz w:val="26"/>
          <w:szCs w:val="26"/>
          <w:lang w:eastAsia="ru-RU"/>
        </w:rPr>
        <w:t xml:space="preserve">формируется в процессе формирования бюджета муниципального образования Солнечный сельсовет на очередной финансовый год и плановый период (далее – местный бюджет) и утверждается не позднее 15 рабочих дней со дня утверждения главным распорядителям средств местного бюджета лимитов бюджетных ассигнований на предоставление субсидии на финансовое обеспечение выполнения муниципального задания (далее - субсидия).  </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1.6. </w:t>
      </w:r>
      <w:proofErr w:type="gramStart"/>
      <w:r w:rsidRPr="00730D9E">
        <w:rPr>
          <w:rFonts w:ascii="Times New Roman" w:eastAsia="Calibri" w:hAnsi="Times New Roman" w:cs="Times New Roman"/>
          <w:sz w:val="26"/>
          <w:szCs w:val="26"/>
          <w:lang w:eastAsia="ru-RU"/>
        </w:rPr>
        <w:t xml:space="preserve">Муниципальное </w:t>
      </w:r>
      <w:hyperlink w:anchor="P344" w:history="1">
        <w:r w:rsidRPr="00730D9E">
          <w:rPr>
            <w:rFonts w:ascii="Times New Roman" w:eastAsia="Calibri" w:hAnsi="Times New Roman" w:cs="Times New Roman"/>
            <w:sz w:val="26"/>
            <w:szCs w:val="26"/>
            <w:lang w:eastAsia="ru-RU"/>
          </w:rPr>
          <w:t>задание</w:t>
        </w:r>
      </w:hyperlink>
      <w:r w:rsidRPr="00730D9E">
        <w:rPr>
          <w:rFonts w:ascii="Times New Roman" w:eastAsia="Calibri" w:hAnsi="Times New Roman" w:cs="Times New Roman"/>
          <w:sz w:val="26"/>
          <w:szCs w:val="26"/>
          <w:lang w:eastAsia="ru-RU"/>
        </w:rPr>
        <w:t xml:space="preserve"> на оказание </w:t>
      </w:r>
      <w:r w:rsidRPr="00323B8B">
        <w:rPr>
          <w:rFonts w:ascii="Times New Roman" w:eastAsia="Calibri" w:hAnsi="Times New Roman" w:cs="Times New Roman"/>
          <w:sz w:val="26"/>
          <w:szCs w:val="26"/>
          <w:lang w:eastAsia="ru-RU"/>
        </w:rPr>
        <w:t>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на срок до одного года в случае утверждения местного на очередной финансовый год и на срок до трех лет в случае утверждения местного бюджета на очередной финансовый год и на плановый</w:t>
      </w:r>
      <w:proofErr w:type="gramEnd"/>
      <w:r w:rsidRPr="00323B8B">
        <w:rPr>
          <w:rFonts w:ascii="Times New Roman" w:eastAsia="Calibri" w:hAnsi="Times New Roman" w:cs="Times New Roman"/>
          <w:sz w:val="26"/>
          <w:szCs w:val="26"/>
          <w:lang w:eastAsia="ru-RU"/>
        </w:rPr>
        <w:t xml:space="preserve"> период (с возможным уточнением при составлении проекта бюджета).</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1.7. В случае внесения изменений в показатели муниципального задания формируется новое </w:t>
      </w:r>
      <w:r w:rsidRPr="00730D9E">
        <w:rPr>
          <w:rFonts w:ascii="Times New Roman" w:eastAsia="Calibri" w:hAnsi="Times New Roman" w:cs="Times New Roman"/>
          <w:sz w:val="26"/>
          <w:szCs w:val="26"/>
          <w:lang w:eastAsia="ru-RU"/>
        </w:rPr>
        <w:t xml:space="preserve">муниципальное </w:t>
      </w:r>
      <w:hyperlink w:anchor="P344" w:history="1">
        <w:r w:rsidRPr="00730D9E">
          <w:rPr>
            <w:rFonts w:ascii="Times New Roman" w:eastAsia="Calibri" w:hAnsi="Times New Roman" w:cs="Times New Roman"/>
            <w:sz w:val="26"/>
            <w:szCs w:val="26"/>
            <w:lang w:eastAsia="ru-RU"/>
          </w:rPr>
          <w:t>задание</w:t>
        </w:r>
      </w:hyperlink>
      <w:r w:rsidRPr="00730D9E">
        <w:rPr>
          <w:rFonts w:ascii="Times New Roman" w:eastAsia="Calibri" w:hAnsi="Times New Roman" w:cs="Times New Roman"/>
          <w:sz w:val="26"/>
          <w:szCs w:val="26"/>
          <w:lang w:eastAsia="ru-RU"/>
        </w:rPr>
        <w:t xml:space="preserve"> (с учетом </w:t>
      </w:r>
      <w:r w:rsidRPr="00323B8B">
        <w:rPr>
          <w:rFonts w:ascii="Times New Roman" w:eastAsia="Calibri" w:hAnsi="Times New Roman" w:cs="Times New Roman"/>
          <w:sz w:val="26"/>
          <w:szCs w:val="26"/>
          <w:lang w:eastAsia="ru-RU"/>
        </w:rPr>
        <w:t>внесенных изменений) в соответствии с положениями настоящего раздела.</w:t>
      </w:r>
      <w:bookmarkStart w:id="0" w:name="P68"/>
      <w:bookmarkEnd w:id="0"/>
    </w:p>
    <w:p w:rsidR="00A3296D" w:rsidRPr="00730D9E"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1.8. </w:t>
      </w:r>
      <w:proofErr w:type="gramStart"/>
      <w:r w:rsidRPr="00323B8B">
        <w:rPr>
          <w:rFonts w:ascii="Times New Roman" w:eastAsia="Calibri" w:hAnsi="Times New Roman" w:cs="Times New Roman"/>
          <w:sz w:val="26"/>
          <w:szCs w:val="26"/>
          <w:lang w:eastAsia="ru-RU"/>
        </w:rPr>
        <w:t>Органы, осуществляющие функции и полномочия учредителя в отношении бюджетных и автономных учреждений, обеспечивают формирование и представление информации и документов по каждому муниципальному заданию, за исключением содержащихся в них сведений, составляющих государственную тайну, в отделение Федерального казначейства для включения в реестр муниципальных заданий, ведение которого осуществляется Федеральным казначейством в порядке, установленном Министерством финансов Российской Федерации.</w:t>
      </w:r>
      <w:proofErr w:type="gramEnd"/>
      <w:r w:rsidRPr="00323B8B">
        <w:rPr>
          <w:rFonts w:ascii="Times New Roman" w:eastAsia="Calibri" w:hAnsi="Times New Roman" w:cs="Times New Roman"/>
          <w:sz w:val="26"/>
          <w:szCs w:val="26"/>
          <w:lang w:eastAsia="ru-RU"/>
        </w:rPr>
        <w:t xml:space="preserve"> Реестр муниципальных заданий размещается в информационно-телекоммуникационной сети «Интернет» на официальном сайте по размещению информации о государственных и муниципальных </w:t>
      </w:r>
      <w:r w:rsidRPr="00730D9E">
        <w:rPr>
          <w:rFonts w:ascii="Times New Roman" w:eastAsia="Calibri" w:hAnsi="Times New Roman" w:cs="Times New Roman"/>
          <w:sz w:val="26"/>
          <w:szCs w:val="26"/>
          <w:lang w:eastAsia="ru-RU"/>
        </w:rPr>
        <w:t>учреждениях (</w:t>
      </w:r>
      <w:hyperlink r:id="rId7" w:history="1">
        <w:r w:rsidRPr="00730D9E">
          <w:rPr>
            <w:rFonts w:ascii="Times New Roman" w:eastAsia="Calibri" w:hAnsi="Times New Roman" w:cs="Times New Roman"/>
            <w:sz w:val="26"/>
            <w:szCs w:val="26"/>
            <w:u w:val="single"/>
            <w:lang w:eastAsia="ru-RU"/>
          </w:rPr>
          <w:t>www.bus.gov.ru</w:t>
        </w:r>
      </w:hyperlink>
      <w:r w:rsidRPr="00730D9E">
        <w:rPr>
          <w:rFonts w:ascii="Times New Roman" w:eastAsia="Calibri" w:hAnsi="Times New Roman" w:cs="Times New Roman"/>
          <w:sz w:val="26"/>
          <w:szCs w:val="26"/>
          <w:lang w:eastAsia="ru-RU"/>
        </w:rPr>
        <w:t>) и едином портале бюджетной системы Российской Федерации.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730D9E">
        <w:rPr>
          <w:rFonts w:ascii="Times New Roman" w:eastAsia="Calibri" w:hAnsi="Times New Roman" w:cs="Times New Roman"/>
          <w:sz w:val="26"/>
          <w:szCs w:val="26"/>
          <w:lang w:eastAsia="ru-RU"/>
        </w:rPr>
        <w:t xml:space="preserve">1.9. </w:t>
      </w:r>
      <w:proofErr w:type="gramStart"/>
      <w:r w:rsidRPr="00730D9E">
        <w:rPr>
          <w:rFonts w:ascii="Times New Roman" w:eastAsia="Calibri" w:hAnsi="Times New Roman" w:cs="Times New Roman"/>
          <w:sz w:val="26"/>
          <w:szCs w:val="26"/>
          <w:lang w:eastAsia="ru-RU"/>
        </w:rPr>
        <w:t xml:space="preserve">Муниципальное задание и отчет о выполнении муниципального задания, формируемый согласно </w:t>
      </w:r>
      <w:hyperlink w:anchor="P821" w:history="1">
        <w:r w:rsidRPr="00730D9E">
          <w:rPr>
            <w:rFonts w:ascii="Times New Roman" w:eastAsia="Calibri" w:hAnsi="Times New Roman" w:cs="Times New Roman"/>
            <w:sz w:val="26"/>
            <w:szCs w:val="26"/>
            <w:lang w:eastAsia="ru-RU"/>
          </w:rPr>
          <w:t>приложению N 2</w:t>
        </w:r>
      </w:hyperlink>
      <w:r w:rsidRPr="00730D9E">
        <w:rPr>
          <w:rFonts w:ascii="Times New Roman" w:eastAsia="Calibri" w:hAnsi="Times New Roman" w:cs="Times New Roman"/>
          <w:sz w:val="26"/>
          <w:szCs w:val="26"/>
          <w:lang w:eastAsia="ru-RU"/>
        </w:rPr>
        <w:t>, за исключением содержащихся в них сведений, составляющих государственную тайну,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w:history="1">
        <w:r w:rsidRPr="00730D9E">
          <w:rPr>
            <w:rFonts w:ascii="Times New Roman" w:eastAsia="Calibri" w:hAnsi="Times New Roman" w:cs="Times New Roman"/>
            <w:sz w:val="26"/>
            <w:szCs w:val="26"/>
            <w:u w:val="single"/>
            <w:lang w:eastAsia="ru-RU"/>
          </w:rPr>
          <w:t>www.bus.gov.ru). а</w:t>
        </w:r>
      </w:hyperlink>
      <w:r w:rsidRPr="00730D9E">
        <w:rPr>
          <w:rFonts w:ascii="Times New Roman" w:eastAsia="Calibri" w:hAnsi="Times New Roman" w:cs="Times New Roman"/>
          <w:sz w:val="26"/>
          <w:szCs w:val="26"/>
          <w:lang w:eastAsia="ru-RU"/>
        </w:rPr>
        <w:t xml:space="preserve"> также могут </w:t>
      </w:r>
      <w:r w:rsidRPr="00323B8B">
        <w:rPr>
          <w:rFonts w:ascii="Times New Roman" w:eastAsia="Calibri" w:hAnsi="Times New Roman" w:cs="Times New Roman"/>
          <w:sz w:val="26"/>
          <w:szCs w:val="26"/>
          <w:lang w:eastAsia="ru-RU"/>
        </w:rPr>
        <w:t>быть размещены на официальных сайтах органов, осуществляющих функции и полномочия учредителя для</w:t>
      </w:r>
      <w:proofErr w:type="gramEnd"/>
      <w:r w:rsidRPr="00323B8B">
        <w:rPr>
          <w:rFonts w:ascii="Times New Roman" w:eastAsia="Calibri" w:hAnsi="Times New Roman" w:cs="Times New Roman"/>
          <w:sz w:val="26"/>
          <w:szCs w:val="26"/>
          <w:lang w:eastAsia="ru-RU"/>
        </w:rPr>
        <w:t xml:space="preserve"> муниципальных учреждений администрации Солнечного сельсовета. </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b/>
          <w:sz w:val="26"/>
          <w:szCs w:val="26"/>
          <w:lang w:eastAsia="ru-RU"/>
        </w:rPr>
      </w:pPr>
      <w:r w:rsidRPr="00323B8B">
        <w:rPr>
          <w:rFonts w:ascii="Times New Roman" w:eastAsia="Calibri" w:hAnsi="Times New Roman" w:cs="Times New Roman"/>
          <w:b/>
          <w:sz w:val="26"/>
          <w:szCs w:val="26"/>
          <w:lang w:eastAsia="ru-RU"/>
        </w:rPr>
        <w:t>II. Финансовое обеспечение выполнения муниципального задания</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1" w:name="P82"/>
      <w:bookmarkEnd w:id="1"/>
    </w:p>
    <w:p w:rsidR="00A3296D" w:rsidRPr="00323B8B" w:rsidRDefault="00A3296D" w:rsidP="00A3296D">
      <w:pPr>
        <w:widowControl w:val="0"/>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323B8B">
        <w:rPr>
          <w:rFonts w:ascii="Times New Roman" w:eastAsia="Calibri" w:hAnsi="Times New Roman" w:cs="Times New Roman"/>
          <w:sz w:val="26"/>
          <w:szCs w:val="26"/>
          <w:lang w:eastAsia="ru-RU"/>
        </w:rPr>
        <w:t xml:space="preserve">Объем финансового обеспечения выполнения муниципального задания рассчитывается на основании нормативных затрат на оказание </w:t>
      </w:r>
      <w:r w:rsidRPr="00323B8B">
        <w:rPr>
          <w:rFonts w:ascii="Times New Roman" w:eastAsia="Calibri" w:hAnsi="Times New Roman" w:cs="Times New Roman"/>
          <w:sz w:val="26"/>
          <w:szCs w:val="26"/>
          <w:lang w:eastAsia="ru-RU"/>
        </w:rPr>
        <w:lastRenderedPageBreak/>
        <w:t>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323B8B">
        <w:rPr>
          <w:rFonts w:ascii="Times New Roman" w:eastAsia="Calibri" w:hAnsi="Times New Roman" w:cs="Times New Roman"/>
          <w:sz w:val="26"/>
          <w:szCs w:val="26"/>
          <w:lang w:eastAsia="ru-RU"/>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A3296D" w:rsidRPr="00323B8B" w:rsidRDefault="00A3296D" w:rsidP="00A3296D">
      <w:pPr>
        <w:widowControl w:val="0"/>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bookmarkStart w:id="2" w:name="P87"/>
      <w:bookmarkEnd w:id="2"/>
      <w:r w:rsidRPr="00323B8B">
        <w:rPr>
          <w:rFonts w:ascii="Times New Roman" w:eastAsia="Calibri" w:hAnsi="Times New Roman" w:cs="Times New Roman"/>
          <w:sz w:val="26"/>
          <w:szCs w:val="26"/>
          <w:lang w:eastAsia="ru-RU"/>
        </w:rPr>
        <w:t>Объем финансового обеспечения выполнения муниципального задания (R) определяется по формуле:</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3" w:name="P94"/>
      <w:bookmarkEnd w:id="3"/>
      <w:r w:rsidRPr="00323B8B">
        <w:rPr>
          <w:rFonts w:ascii="Calibri" w:eastAsia="Times New Roman" w:hAnsi="Calibri" w:cs="Times New Roman"/>
          <w:noProof/>
          <w:position w:val="-28"/>
          <w:sz w:val="26"/>
          <w:szCs w:val="26"/>
          <w:lang w:eastAsia="ru-RU"/>
        </w:rPr>
        <w:drawing>
          <wp:inline distT="0" distB="0" distL="0" distR="0" wp14:anchorId="652DCB03" wp14:editId="28D21B4A">
            <wp:extent cx="3552825" cy="381000"/>
            <wp:effectExtent l="0" t="0" r="9525" b="0"/>
            <wp:docPr id="2" name="Рисунок 2" descr="base_1_181991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81991_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825" cy="381000"/>
                    </a:xfrm>
                    <a:prstGeom prst="rect">
                      <a:avLst/>
                    </a:prstGeom>
                    <a:solidFill>
                      <a:srgbClr val="FFFFFF"/>
                    </a:solidFill>
                    <a:ln>
                      <a:noFill/>
                    </a:ln>
                  </pic:spPr>
                </pic:pic>
              </a:graphicData>
            </a:graphic>
          </wp:inline>
        </w:drawing>
      </w:r>
      <w:r w:rsidRPr="00323B8B">
        <w:rPr>
          <w:rFonts w:ascii="Times New Roman" w:eastAsia="Calibri" w:hAnsi="Times New Roman" w:cs="Times New Roman"/>
          <w:noProof/>
          <w:position w:val="-28"/>
          <w:sz w:val="26"/>
          <w:szCs w:val="26"/>
          <w:lang w:eastAsia="ru-RU"/>
        </w:rPr>
        <w:t xml:space="preserve"> </w:t>
      </w:r>
      <w:r w:rsidRPr="00323B8B">
        <w:rPr>
          <w:rFonts w:ascii="Times New Roman" w:eastAsia="Calibri" w:hAnsi="Times New Roman" w:cs="Times New Roman"/>
          <w:sz w:val="26"/>
          <w:szCs w:val="26"/>
          <w:lang w:eastAsia="ru-RU"/>
        </w:rPr>
        <w:tab/>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где:</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3B8B">
        <w:rPr>
          <w:rFonts w:ascii="Calibri" w:eastAsia="Times New Roman" w:hAnsi="Calibri" w:cs="Times New Roman"/>
          <w:noProof/>
          <w:position w:val="-12"/>
          <w:sz w:val="26"/>
          <w:szCs w:val="26"/>
          <w:lang w:eastAsia="ru-RU"/>
        </w:rPr>
        <w:drawing>
          <wp:inline distT="0" distB="0" distL="0" distR="0" wp14:anchorId="1F6DC0A0" wp14:editId="50836C54">
            <wp:extent cx="209550" cy="247650"/>
            <wp:effectExtent l="0" t="0" r="0" b="0"/>
            <wp:docPr id="3" name="Рисунок 3" descr="base_1_181991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81991_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solidFill>
                      <a:srgbClr val="FFFFFF"/>
                    </a:solidFill>
                    <a:ln>
                      <a:noFill/>
                    </a:ln>
                  </pic:spPr>
                </pic:pic>
              </a:graphicData>
            </a:graphic>
          </wp:inline>
        </w:drawing>
      </w:r>
      <w:r w:rsidRPr="00323B8B">
        <w:rPr>
          <w:rFonts w:ascii="Calibri" w:eastAsia="Times New Roman" w:hAnsi="Calibri" w:cs="Times New Roman"/>
          <w:sz w:val="26"/>
          <w:szCs w:val="26"/>
          <w:lang w:eastAsia="ru-RU"/>
        </w:rPr>
        <w:t xml:space="preserve"> </w:t>
      </w:r>
      <w:r w:rsidRPr="00323B8B">
        <w:rPr>
          <w:rFonts w:ascii="Times New Roman" w:eastAsia="Calibri" w:hAnsi="Times New Roman" w:cs="Times New Roman"/>
          <w:sz w:val="26"/>
          <w:szCs w:val="26"/>
          <w:lang w:eastAsia="ru-RU"/>
        </w:rPr>
        <w:t xml:space="preserve"> - нормативные затраты на оказание i-й муниципальной услуги, включенной в ведомственный перечень;</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3B8B">
        <w:rPr>
          <w:rFonts w:ascii="Calibri" w:eastAsia="Times New Roman" w:hAnsi="Calibri" w:cs="Times New Roman"/>
          <w:noProof/>
          <w:position w:val="-12"/>
          <w:sz w:val="26"/>
          <w:szCs w:val="26"/>
          <w:lang w:eastAsia="ru-RU"/>
        </w:rPr>
        <w:drawing>
          <wp:inline distT="0" distB="0" distL="0" distR="0" wp14:anchorId="5CDFA0D0" wp14:editId="0A2944A6">
            <wp:extent cx="200025" cy="247650"/>
            <wp:effectExtent l="0" t="0" r="9525" b="0"/>
            <wp:docPr id="4" name="Рисунок 4" descr="base_1_181991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181991_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solidFill>
                      <a:srgbClr val="FFFFFF"/>
                    </a:solidFill>
                    <a:ln>
                      <a:noFill/>
                    </a:ln>
                  </pic:spPr>
                </pic:pic>
              </a:graphicData>
            </a:graphic>
          </wp:inline>
        </w:drawing>
      </w:r>
      <w:r w:rsidRPr="00323B8B">
        <w:rPr>
          <w:rFonts w:ascii="Times New Roman" w:eastAsia="Calibri" w:hAnsi="Times New Roman" w:cs="Times New Roman"/>
          <w:sz w:val="26"/>
          <w:szCs w:val="26"/>
          <w:lang w:eastAsia="ru-RU"/>
        </w:rPr>
        <w:t xml:space="preserve"> - объем i-й муниципальной услуги, установленной муниципальным заданием;</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4" w:name="P103"/>
      <w:bookmarkEnd w:id="4"/>
      <w:r w:rsidRPr="00323B8B">
        <w:rPr>
          <w:rFonts w:ascii="Calibri" w:eastAsia="Times New Roman" w:hAnsi="Calibri" w:cs="Times New Roman"/>
          <w:noProof/>
          <w:position w:val="-12"/>
          <w:sz w:val="26"/>
          <w:szCs w:val="26"/>
          <w:lang w:eastAsia="ru-RU"/>
        </w:rPr>
        <w:drawing>
          <wp:inline distT="0" distB="0" distL="0" distR="0" wp14:anchorId="6C3B5C29" wp14:editId="3C4B7227">
            <wp:extent cx="276225" cy="247650"/>
            <wp:effectExtent l="0" t="0" r="9525" b="0"/>
            <wp:docPr id="5" name="Рисунок 5" descr="base_1_181991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181991_1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solidFill>
                      <a:srgbClr val="FFFFFF"/>
                    </a:solidFill>
                    <a:ln>
                      <a:noFill/>
                    </a:ln>
                  </pic:spPr>
                </pic:pic>
              </a:graphicData>
            </a:graphic>
          </wp:inline>
        </w:drawing>
      </w:r>
      <w:r w:rsidRPr="00323B8B">
        <w:rPr>
          <w:rFonts w:ascii="Times New Roman" w:eastAsia="Calibri" w:hAnsi="Times New Roman" w:cs="Times New Roman"/>
          <w:sz w:val="26"/>
          <w:szCs w:val="26"/>
          <w:lang w:eastAsia="ru-RU"/>
        </w:rPr>
        <w:t xml:space="preserve"> - нормативные затраты на выполнение w-й работы, включенной в ведомственный перечень</w:t>
      </w:r>
      <w:r w:rsidRPr="00323B8B">
        <w:rPr>
          <w:rFonts w:ascii="Times New Roman" w:eastAsia="Calibri" w:hAnsi="Times New Roman" w:cs="Times New Roman"/>
          <w:b/>
          <w:i/>
          <w:sz w:val="26"/>
          <w:szCs w:val="26"/>
          <w:lang w:eastAsia="ru-RU"/>
        </w:rPr>
        <w:t>;</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3B8B">
        <w:rPr>
          <w:rFonts w:ascii="Calibri" w:eastAsia="Times New Roman" w:hAnsi="Calibri" w:cs="Times New Roman"/>
          <w:noProof/>
          <w:position w:val="-12"/>
          <w:sz w:val="26"/>
          <w:szCs w:val="26"/>
          <w:lang w:eastAsia="ru-RU"/>
        </w:rPr>
        <w:drawing>
          <wp:inline distT="0" distB="0" distL="0" distR="0" wp14:anchorId="3567132B" wp14:editId="4E5719A9">
            <wp:extent cx="171450" cy="247650"/>
            <wp:effectExtent l="0" t="0" r="0" b="0"/>
            <wp:docPr id="6" name="Рисунок 6" descr="base_1_181991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181991_1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solidFill>
                      <a:srgbClr val="FFFFFF"/>
                    </a:solidFill>
                    <a:ln>
                      <a:noFill/>
                    </a:ln>
                  </pic:spPr>
                </pic:pic>
              </a:graphicData>
            </a:graphic>
          </wp:inline>
        </w:drawing>
      </w:r>
      <w:r w:rsidRPr="00323B8B">
        <w:rPr>
          <w:rFonts w:ascii="Times New Roman" w:eastAsia="Calibri" w:hAnsi="Times New Roman" w:cs="Times New Roman"/>
          <w:sz w:val="26"/>
          <w:szCs w:val="26"/>
          <w:lang w:eastAsia="ru-RU"/>
        </w:rPr>
        <w:t xml:space="preserve"> - размер платы (тариф и цена) за оказание i-й муниципальной услуги в соответствии с </w:t>
      </w:r>
      <w:hyperlink w:anchor="P280" w:history="1">
        <w:r w:rsidRPr="00323B8B">
          <w:rPr>
            <w:rFonts w:ascii="Times New Roman" w:eastAsia="Calibri" w:hAnsi="Times New Roman" w:cs="Times New Roman"/>
            <w:sz w:val="26"/>
            <w:szCs w:val="26"/>
            <w:lang w:eastAsia="ru-RU"/>
          </w:rPr>
          <w:t xml:space="preserve">пунктом </w:t>
        </w:r>
      </w:hyperlink>
      <w:r w:rsidRPr="00323B8B">
        <w:rPr>
          <w:rFonts w:ascii="Times New Roman" w:eastAsia="Calibri" w:hAnsi="Times New Roman" w:cs="Times New Roman"/>
          <w:sz w:val="26"/>
          <w:szCs w:val="26"/>
          <w:lang w:eastAsia="ru-RU"/>
        </w:rPr>
        <w:t>2.25. настоящего Положения, установленный муниципальным заданием;</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3B8B">
        <w:rPr>
          <w:rFonts w:ascii="Calibri" w:eastAsia="Times New Roman" w:hAnsi="Calibri" w:cs="Times New Roman"/>
          <w:noProof/>
          <w:position w:val="-6"/>
          <w:sz w:val="26"/>
          <w:szCs w:val="26"/>
          <w:lang w:eastAsia="ru-RU"/>
        </w:rPr>
        <w:drawing>
          <wp:inline distT="0" distB="0" distL="0" distR="0" wp14:anchorId="7E803558" wp14:editId="178B5FB7">
            <wp:extent cx="333375" cy="219075"/>
            <wp:effectExtent l="0" t="0" r="9525" b="9525"/>
            <wp:docPr id="7" name="Рисунок 7" descr="base_1_181991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181991_1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solidFill>
                      <a:srgbClr val="FFFFFF"/>
                    </a:solidFill>
                    <a:ln>
                      <a:noFill/>
                    </a:ln>
                  </pic:spPr>
                </pic:pic>
              </a:graphicData>
            </a:graphic>
          </wp:inline>
        </w:drawing>
      </w:r>
      <w:r w:rsidRPr="00323B8B">
        <w:rPr>
          <w:rFonts w:ascii="Times New Roman" w:eastAsia="Calibri" w:hAnsi="Times New Roman" w:cs="Times New Roman"/>
          <w:sz w:val="26"/>
          <w:szCs w:val="26"/>
          <w:lang w:eastAsia="ru-RU"/>
        </w:rPr>
        <w:t xml:space="preserve"> - затраты на уплату налогов, в качестве объекта налогообложения по которым признается имущество учреждения;</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bookmarkStart w:id="5" w:name="P110"/>
      <w:bookmarkEnd w:id="5"/>
      <w:r w:rsidRPr="00323B8B">
        <w:rPr>
          <w:rFonts w:ascii="Times New Roman" w:eastAsia="Calibri" w:hAnsi="Times New Roman" w:cs="Times New Roman"/>
          <w:sz w:val="26"/>
          <w:szCs w:val="26"/>
          <w:lang w:val="en-US" w:eastAsia="ru-RU"/>
        </w:rPr>
        <w:t>N</w:t>
      </w:r>
      <w:r w:rsidRPr="00323B8B">
        <w:rPr>
          <w:rFonts w:ascii="Times New Roman" w:eastAsia="Calibri" w:hAnsi="Times New Roman" w:cs="Times New Roman"/>
          <w:sz w:val="26"/>
          <w:szCs w:val="26"/>
          <w:vertAlign w:val="superscript"/>
          <w:lang w:eastAsia="ru-RU"/>
        </w:rPr>
        <w:t xml:space="preserve">СИ </w:t>
      </w:r>
      <w:r w:rsidRPr="00323B8B">
        <w:rPr>
          <w:rFonts w:ascii="Times New Roman" w:eastAsia="Calibri" w:hAnsi="Times New Roman" w:cs="Times New Roman"/>
          <w:sz w:val="26"/>
          <w:szCs w:val="26"/>
          <w:lang w:eastAsia="ru-RU"/>
        </w:rPr>
        <w:t>-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A3296D" w:rsidRPr="00323B8B" w:rsidRDefault="00A3296D" w:rsidP="00A3296D">
      <w:pPr>
        <w:widowControl w:val="0"/>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proofErr w:type="gramStart"/>
      <w:r w:rsidRPr="00323B8B">
        <w:rPr>
          <w:rFonts w:ascii="Times New Roman" w:eastAsia="Calibri" w:hAnsi="Times New Roman" w:cs="Times New Roman"/>
          <w:sz w:val="26"/>
          <w:szCs w:val="26"/>
          <w:lang w:eastAsia="ru-RU"/>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323B8B">
        <w:rPr>
          <w:rFonts w:ascii="Times New Roman" w:eastAsia="Calibri" w:hAnsi="Times New Roman" w:cs="Times New Roman"/>
          <w:sz w:val="26"/>
          <w:szCs w:val="26"/>
          <w:lang w:eastAsia="ru-RU"/>
        </w:rPr>
        <w:t xml:space="preserve"> оказание муниципальных услуг (выполнение работ) муниципальным учреждением в соответствующих сферах деятельности (далее - общие требования), утверждаемых органами исполнительной власти. </w:t>
      </w:r>
    </w:p>
    <w:p w:rsidR="00A3296D" w:rsidRPr="00323B8B" w:rsidRDefault="00A3296D" w:rsidP="00A3296D">
      <w:pPr>
        <w:widowControl w:val="0"/>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bookmarkStart w:id="6" w:name="P116"/>
      <w:bookmarkEnd w:id="6"/>
      <w:r w:rsidRPr="00323B8B">
        <w:rPr>
          <w:rFonts w:ascii="Times New Roman" w:eastAsia="Calibri" w:hAnsi="Times New Roman" w:cs="Times New Roman"/>
          <w:sz w:val="26"/>
          <w:szCs w:val="26"/>
          <w:lang w:eastAsia="ru-RU"/>
        </w:rPr>
        <w:t>Значения нормативных затрат на оказание муниципальной услуги утверждаются органом, осуществляющим функции и полномочия учредителя.</w:t>
      </w:r>
    </w:p>
    <w:p w:rsidR="00A3296D" w:rsidRPr="00323B8B" w:rsidRDefault="00A3296D" w:rsidP="00A3296D">
      <w:pPr>
        <w:widowControl w:val="0"/>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6"/>
          <w:szCs w:val="26"/>
          <w:lang w:eastAsia="ru-RU"/>
        </w:rPr>
      </w:pPr>
      <w:bookmarkStart w:id="7" w:name="P129"/>
      <w:bookmarkEnd w:id="7"/>
      <w:r w:rsidRPr="00323B8B">
        <w:rPr>
          <w:rFonts w:ascii="Times New Roman" w:eastAsia="Calibri" w:hAnsi="Times New Roman" w:cs="Times New Roman"/>
          <w:sz w:val="26"/>
          <w:szCs w:val="26"/>
          <w:lang w:eastAsia="ru-RU"/>
        </w:rPr>
        <w:t>Базовый норматив затрат на оказание муниципальной услуги состоит из базового норматива:</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а) затрат, непосредственно связанных с оказанием муниципальной услуги;</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б) затрат на общехозяйственные нужды на оказание муниципальной услуги.</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2.6. </w:t>
      </w:r>
      <w:proofErr w:type="gramStart"/>
      <w:r w:rsidRPr="00323B8B">
        <w:rPr>
          <w:rFonts w:ascii="Times New Roman" w:eastAsia="Calibri" w:hAnsi="Times New Roman" w:cs="Times New Roman"/>
          <w:sz w:val="26"/>
          <w:szCs w:val="26"/>
          <w:lang w:eastAsia="ru-RU"/>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w:t>
      </w:r>
      <w:r w:rsidRPr="00323B8B">
        <w:rPr>
          <w:rFonts w:ascii="Times New Roman" w:eastAsia="Calibri" w:hAnsi="Times New Roman" w:cs="Times New Roman"/>
          <w:sz w:val="26"/>
          <w:szCs w:val="26"/>
          <w:lang w:eastAsia="ru-RU"/>
        </w:rPr>
        <w:lastRenderedPageBreak/>
        <w:t>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 при которых принимает значение, равное 1.</w:t>
      </w:r>
      <w:proofErr w:type="gramEnd"/>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8" w:name="P146"/>
      <w:bookmarkEnd w:id="8"/>
      <w:r w:rsidRPr="00323B8B">
        <w:rPr>
          <w:rFonts w:ascii="Times New Roman" w:eastAsia="Calibri" w:hAnsi="Times New Roman" w:cs="Times New Roman"/>
          <w:sz w:val="26"/>
          <w:szCs w:val="26"/>
          <w:lang w:eastAsia="ru-RU"/>
        </w:rPr>
        <w:t>2.7.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и Республики Хакасия,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 - стандарты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2.8. В базовый норматив затрат, непосредственно связанных с оказанием муниципальной услуги, включаются:</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w:t>
      </w:r>
      <w:proofErr w:type="gramStart"/>
      <w:r w:rsidRPr="00323B8B">
        <w:rPr>
          <w:rFonts w:ascii="Times New Roman" w:eastAsia="Calibri" w:hAnsi="Times New Roman" w:cs="Times New Roman"/>
          <w:sz w:val="26"/>
          <w:szCs w:val="26"/>
          <w:lang w:eastAsia="ru-RU"/>
        </w:rPr>
        <w:t>а) затраты на оплату труда, в том числе начисления на выплаты по оплате труда,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w:t>
      </w:r>
      <w:proofErr w:type="gramEnd"/>
      <w:r w:rsidRPr="00323B8B">
        <w:rPr>
          <w:rFonts w:ascii="Times New Roman" w:eastAsia="Calibri" w:hAnsi="Times New Roman" w:cs="Times New Roman"/>
          <w:sz w:val="26"/>
          <w:szCs w:val="26"/>
          <w:lang w:eastAsia="ru-RU"/>
        </w:rPr>
        <w:t xml:space="preserve"> права (далее -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б) 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в) иные затраты, непосредственно связанные с оказанием муниципальной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2.9. В базовый норматив затрат на общехозяйственные нужды на оказание муниципальной услуги включаются:</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9" w:name="P160"/>
      <w:bookmarkEnd w:id="9"/>
      <w:r w:rsidRPr="00323B8B">
        <w:rPr>
          <w:rFonts w:ascii="Times New Roman" w:eastAsia="Calibri" w:hAnsi="Times New Roman" w:cs="Times New Roman"/>
          <w:sz w:val="26"/>
          <w:szCs w:val="26"/>
          <w:lang w:eastAsia="ru-RU"/>
        </w:rPr>
        <w:t xml:space="preserve"> а) затраты на коммунальные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б) затраты на содержание объектов недвижимого имущества (в том числе затраты на арендные платежи);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10" w:name="P162"/>
      <w:bookmarkEnd w:id="10"/>
      <w:r w:rsidRPr="00323B8B">
        <w:rPr>
          <w:rFonts w:ascii="Times New Roman" w:eastAsia="Calibri" w:hAnsi="Times New Roman" w:cs="Times New Roman"/>
          <w:sz w:val="26"/>
          <w:szCs w:val="26"/>
          <w:lang w:eastAsia="ru-RU"/>
        </w:rPr>
        <w:t xml:space="preserve"> в) затраты на содержание объектов особо ценного движимого имущества;</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11" w:name="P167"/>
      <w:bookmarkEnd w:id="11"/>
      <w:r w:rsidRPr="00323B8B">
        <w:rPr>
          <w:rFonts w:ascii="Times New Roman" w:eastAsia="Calibri" w:hAnsi="Times New Roman" w:cs="Times New Roman"/>
          <w:sz w:val="26"/>
          <w:szCs w:val="26"/>
          <w:lang w:eastAsia="ru-RU"/>
        </w:rPr>
        <w:t xml:space="preserve"> г) затраты на приобретение услуг связи;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д) затраты на приобретение транспортных услуг;</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е)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включая административно-управленческий персонал, в случаях, установленных стандартами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ж) затраты на прочие общехозяйственные нужды.</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2.10. </w:t>
      </w:r>
      <w:bookmarkStart w:id="12" w:name="P176"/>
      <w:bookmarkEnd w:id="12"/>
      <w:r w:rsidRPr="00323B8B">
        <w:rPr>
          <w:rFonts w:ascii="Times New Roman" w:eastAsia="Calibri" w:hAnsi="Times New Roman" w:cs="Times New Roman"/>
          <w:sz w:val="26"/>
          <w:szCs w:val="26"/>
          <w:lang w:eastAsia="ru-RU"/>
        </w:rPr>
        <w:t xml:space="preserve">В затраты, </w:t>
      </w:r>
      <w:r w:rsidRPr="00730D9E">
        <w:rPr>
          <w:rFonts w:ascii="Times New Roman" w:eastAsia="Calibri" w:hAnsi="Times New Roman" w:cs="Times New Roman"/>
          <w:sz w:val="26"/>
          <w:szCs w:val="26"/>
          <w:lang w:eastAsia="ru-RU"/>
        </w:rPr>
        <w:t xml:space="preserve">указанные в </w:t>
      </w:r>
      <w:hyperlink w:anchor="P160" w:history="1">
        <w:r w:rsidRPr="00730D9E">
          <w:rPr>
            <w:rFonts w:ascii="Times New Roman" w:eastAsia="Calibri" w:hAnsi="Times New Roman" w:cs="Times New Roman"/>
            <w:sz w:val="26"/>
            <w:szCs w:val="26"/>
            <w:lang w:eastAsia="ru-RU"/>
          </w:rPr>
          <w:t>подпунктах "а"</w:t>
        </w:r>
      </w:hyperlink>
      <w:r w:rsidRPr="00730D9E">
        <w:rPr>
          <w:rFonts w:ascii="Times New Roman" w:eastAsia="Calibri" w:hAnsi="Times New Roman" w:cs="Times New Roman"/>
          <w:sz w:val="26"/>
          <w:szCs w:val="26"/>
          <w:lang w:eastAsia="ru-RU"/>
        </w:rPr>
        <w:t xml:space="preserve"> - </w:t>
      </w:r>
      <w:hyperlink w:anchor="P162" w:history="1">
        <w:r w:rsidRPr="00730D9E">
          <w:rPr>
            <w:rFonts w:ascii="Times New Roman" w:eastAsia="Calibri" w:hAnsi="Times New Roman" w:cs="Times New Roman"/>
            <w:sz w:val="26"/>
            <w:szCs w:val="26"/>
            <w:lang w:eastAsia="ru-RU"/>
          </w:rPr>
          <w:t xml:space="preserve">"в" пункта </w:t>
        </w:r>
      </w:hyperlink>
      <w:r w:rsidRPr="00730D9E">
        <w:rPr>
          <w:rFonts w:ascii="Times New Roman" w:eastAsia="Calibri" w:hAnsi="Times New Roman" w:cs="Times New Roman"/>
          <w:sz w:val="26"/>
          <w:szCs w:val="26"/>
          <w:lang w:eastAsia="ru-RU"/>
        </w:rPr>
        <w:t>2.</w:t>
      </w:r>
      <w:r w:rsidRPr="00323B8B">
        <w:rPr>
          <w:rFonts w:ascii="Times New Roman" w:eastAsia="Calibri" w:hAnsi="Times New Roman" w:cs="Times New Roman"/>
          <w:sz w:val="26"/>
          <w:szCs w:val="26"/>
          <w:lang w:eastAsia="ru-RU"/>
        </w:rPr>
        <w:t xml:space="preserve">9. настоящего Положения,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или договора безвозмездного пользования (далее - имущество, необходимое для выполнения муниципального </w:t>
      </w:r>
      <w:r w:rsidRPr="00323B8B">
        <w:rPr>
          <w:rFonts w:ascii="Times New Roman" w:eastAsia="Calibri" w:hAnsi="Times New Roman" w:cs="Times New Roman"/>
          <w:sz w:val="26"/>
          <w:szCs w:val="26"/>
          <w:lang w:eastAsia="ru-RU"/>
        </w:rPr>
        <w:lastRenderedPageBreak/>
        <w:t>задания) на оказание муниципальной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2.11. Значение базового норматива затрат на оказание муниципальной услуги утверждается органом исполнительной власти, осуществляющим функции учредителя (в случае необходимости уточняется после утверждения бюджета на очередной финансовый год и плановый период), общей суммой, с выделением:</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2.12. Значение базового норматива затрат на оказание муниципальной услуги утверждается по согласованию с Администрацией Солнечного сельсовета.</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2.13. </w:t>
      </w:r>
      <w:proofErr w:type="gramStart"/>
      <w:r w:rsidRPr="00323B8B">
        <w:rPr>
          <w:rFonts w:ascii="Times New Roman" w:eastAsia="Calibri" w:hAnsi="Times New Roman" w:cs="Times New Roman"/>
          <w:sz w:val="26"/>
          <w:szCs w:val="26"/>
          <w:lang w:eastAsia="ru-RU"/>
        </w:rPr>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по решению органа исполнительной власти, осуществляющего функции учредителя, из нескольких отраслевых корректирующих коэффициентов.</w:t>
      </w:r>
      <w:proofErr w:type="gramEnd"/>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2.14.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2.15.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Значение отраслевого корректирующего коэффициента утверждается органом исполнительной власти, осуществляющим функции и полномочия учредителя (в случае необходимости уточняется после формирования бюджета на очередной финансовый год и плановый период).</w:t>
      </w:r>
    </w:p>
    <w:p w:rsidR="00A3296D" w:rsidRPr="00730D9E"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2.16.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w:t>
      </w:r>
      <w:r w:rsidRPr="00730D9E">
        <w:rPr>
          <w:rFonts w:ascii="Times New Roman" w:eastAsia="Calibri" w:hAnsi="Times New Roman" w:cs="Times New Roman"/>
          <w:sz w:val="26"/>
          <w:szCs w:val="26"/>
          <w:lang w:eastAsia="ru-RU"/>
        </w:rPr>
        <w:t>учреждениях (</w:t>
      </w:r>
      <w:hyperlink r:id="rId14" w:history="1">
        <w:r w:rsidRPr="00730D9E">
          <w:rPr>
            <w:rFonts w:ascii="Times New Roman" w:eastAsia="Calibri" w:hAnsi="Times New Roman" w:cs="Times New Roman"/>
            <w:sz w:val="26"/>
            <w:szCs w:val="26"/>
            <w:u w:val="single"/>
            <w:lang w:eastAsia="ru-RU"/>
          </w:rPr>
          <w:t>www.bus.gov.ru</w:t>
        </w:r>
      </w:hyperlink>
      <w:r w:rsidRPr="00730D9E">
        <w:rPr>
          <w:rFonts w:ascii="Times New Roman" w:eastAsia="Calibri" w:hAnsi="Times New Roman" w:cs="Times New Roman"/>
          <w:sz w:val="26"/>
          <w:szCs w:val="26"/>
          <w:lang w:eastAsia="ru-RU"/>
        </w:rPr>
        <w:t>).</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13" w:name="P218"/>
      <w:bookmarkEnd w:id="13"/>
      <w:r w:rsidRPr="00323B8B">
        <w:rPr>
          <w:rFonts w:ascii="Times New Roman" w:eastAsia="Calibri" w:hAnsi="Times New Roman" w:cs="Times New Roman"/>
          <w:sz w:val="26"/>
          <w:szCs w:val="26"/>
          <w:lang w:eastAsia="ru-RU"/>
        </w:rPr>
        <w:t xml:space="preserve">2.17.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учреждений. </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2.18. Нормативные затраты на выполнение работы рассчитываются на работу в целом или в случае установления в муниципальном задании показателей </w:t>
      </w:r>
      <w:r w:rsidRPr="00323B8B">
        <w:rPr>
          <w:rFonts w:ascii="Times New Roman" w:eastAsia="Calibri" w:hAnsi="Times New Roman" w:cs="Times New Roman"/>
          <w:sz w:val="26"/>
          <w:szCs w:val="26"/>
          <w:lang w:eastAsia="ru-RU"/>
        </w:rPr>
        <w:lastRenderedPageBreak/>
        <w:t>объема выполнения работы - на единицу объема работы. В нормативные затраты на выполнение работы включаются в том числе:</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а) 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б)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в) затраты на иные расходы, непосредственно связанные с выполнением работы;</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г) затраты на оплату коммунальных услуг;</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д) 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е) затраты на содержание объектов особо ценного движимого имущества и имущества, необходимого для выполнения муниципального задания;</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14" w:name="P235"/>
      <w:bookmarkEnd w:id="14"/>
      <w:r w:rsidRPr="00323B8B">
        <w:rPr>
          <w:rFonts w:ascii="Times New Roman" w:eastAsia="Calibri" w:hAnsi="Times New Roman" w:cs="Times New Roman"/>
          <w:sz w:val="26"/>
          <w:szCs w:val="26"/>
          <w:lang w:eastAsia="ru-RU"/>
        </w:rPr>
        <w:t>ж) затраты на приобретение услуг связи;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з) затраты на приобретение транспортных услуг;</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и) затраты на оплату труда с начислениями на выплаты по оплате труда, включая административно-управленческий персонал, в случаях, установленных стандартами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к) затраты на прочие общехозяйственные нужды.</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2.19. </w:t>
      </w:r>
      <w:bookmarkStart w:id="15" w:name="P249"/>
      <w:bookmarkEnd w:id="15"/>
      <w:r w:rsidRPr="00323B8B">
        <w:rPr>
          <w:rFonts w:ascii="Times New Roman" w:eastAsia="Calibri" w:hAnsi="Times New Roman" w:cs="Times New Roman"/>
          <w:sz w:val="26"/>
          <w:szCs w:val="26"/>
          <w:lang w:eastAsia="ru-RU"/>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и Республики Хакасия,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16" w:name="P254"/>
      <w:bookmarkEnd w:id="16"/>
      <w:r w:rsidRPr="00323B8B">
        <w:rPr>
          <w:rFonts w:ascii="Times New Roman" w:eastAsia="Calibri" w:hAnsi="Times New Roman" w:cs="Times New Roman"/>
          <w:sz w:val="26"/>
          <w:szCs w:val="26"/>
          <w:lang w:eastAsia="ru-RU"/>
        </w:rPr>
        <w:t>2.20. Значения нормативных затрат на выполнение работы утверждаются органом, осуществляющим функции и полномочия учредителя в отношении муниципальных учреждений</w:t>
      </w:r>
      <w:bookmarkStart w:id="17" w:name="P260"/>
      <w:bookmarkEnd w:id="17"/>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b/>
          <w:i/>
          <w:sz w:val="26"/>
          <w:szCs w:val="26"/>
          <w:lang w:eastAsia="ru-RU"/>
        </w:rPr>
      </w:pPr>
      <w:r w:rsidRPr="00323B8B">
        <w:rPr>
          <w:rFonts w:ascii="Times New Roman" w:eastAsia="Calibri" w:hAnsi="Times New Roman" w:cs="Times New Roman"/>
          <w:sz w:val="26"/>
          <w:szCs w:val="26"/>
          <w:lang w:eastAsia="ru-RU"/>
        </w:rPr>
        <w:t xml:space="preserve">2.21.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 </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w:t>
      </w:r>
      <w:proofErr w:type="gramStart"/>
      <w:r w:rsidRPr="00323B8B">
        <w:rPr>
          <w:rFonts w:ascii="Times New Roman" w:eastAsia="Calibri" w:hAnsi="Times New Roman" w:cs="Times New Roman"/>
          <w:sz w:val="26"/>
          <w:szCs w:val="26"/>
          <w:lang w:eastAsia="ru-RU"/>
        </w:rPr>
        <w:t xml:space="preserve">В случае если муниципальное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w:t>
      </w:r>
      <w:r w:rsidRPr="00730D9E">
        <w:rPr>
          <w:rFonts w:ascii="Times New Roman" w:eastAsia="Calibri" w:hAnsi="Times New Roman" w:cs="Times New Roman"/>
          <w:sz w:val="26"/>
          <w:szCs w:val="26"/>
          <w:lang w:eastAsia="ru-RU"/>
        </w:rPr>
        <w:t xml:space="preserve">указанные в </w:t>
      </w:r>
      <w:hyperlink w:anchor="P260" w:history="1">
        <w:r w:rsidRPr="00730D9E">
          <w:rPr>
            <w:rFonts w:ascii="Times New Roman" w:eastAsia="Calibri" w:hAnsi="Times New Roman" w:cs="Times New Roman"/>
            <w:sz w:val="26"/>
            <w:szCs w:val="26"/>
            <w:lang w:eastAsia="ru-RU"/>
          </w:rPr>
          <w:t>абзаце первом</w:t>
        </w:r>
      </w:hyperlink>
      <w:r w:rsidRPr="00323B8B">
        <w:rPr>
          <w:rFonts w:ascii="Times New Roman" w:eastAsia="Calibri" w:hAnsi="Times New Roman" w:cs="Times New Roman"/>
          <w:sz w:val="26"/>
          <w:szCs w:val="26"/>
          <w:lang w:eastAsia="ru-RU"/>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муниципального образования Усть-Абаканский район в</w:t>
      </w:r>
      <w:proofErr w:type="gramEnd"/>
      <w:r w:rsidRPr="00323B8B">
        <w:rPr>
          <w:rFonts w:ascii="Times New Roman" w:eastAsia="Calibri" w:hAnsi="Times New Roman" w:cs="Times New Roman"/>
          <w:sz w:val="26"/>
          <w:szCs w:val="26"/>
          <w:lang w:eastAsia="ru-RU"/>
        </w:rPr>
        <w:t xml:space="preserve"> </w:t>
      </w:r>
      <w:proofErr w:type="gramStart"/>
      <w:r w:rsidRPr="00323B8B">
        <w:rPr>
          <w:rFonts w:ascii="Times New Roman" w:eastAsia="Calibri" w:hAnsi="Times New Roman" w:cs="Times New Roman"/>
          <w:sz w:val="26"/>
          <w:szCs w:val="26"/>
          <w:lang w:eastAsia="ru-RU"/>
        </w:rPr>
        <w:t>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roofErr w:type="gramEnd"/>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18" w:name="P267"/>
      <w:bookmarkEnd w:id="18"/>
      <w:r w:rsidRPr="00323B8B">
        <w:rPr>
          <w:rFonts w:ascii="Times New Roman" w:eastAsia="Calibri" w:hAnsi="Times New Roman" w:cs="Times New Roman"/>
          <w:sz w:val="26"/>
          <w:szCs w:val="26"/>
          <w:lang w:eastAsia="ru-RU"/>
        </w:rPr>
        <w:lastRenderedPageBreak/>
        <w:t>2.22. Затраты на содержание не используемого для выполнения муниципального задания имущества муниципального учреждения рассчитываются с учетом затрат:</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а) на потребление электрической энергии в размере 10 процентов общего объема затрат муниципального учреждения в части указанного вида затрат в составе затрат на коммунальные услуги;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 б) на потребление тепловой энергии в размере 50 процентов общего объема затрат муниципального учреждения в части указанного вида затрат в составе затрат на коммунальные услуги. </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2.23. В случае если муниципальное учреждение оказывает платную деятельность сверх установленного муниципального задания, затраты, указанные в </w:t>
      </w:r>
      <w:hyperlink w:anchor="P267" w:history="1">
        <w:r w:rsidRPr="00730D9E">
          <w:rPr>
            <w:rFonts w:ascii="Times New Roman" w:eastAsia="Calibri" w:hAnsi="Times New Roman" w:cs="Times New Roman"/>
            <w:sz w:val="26"/>
            <w:szCs w:val="26"/>
            <w:lang w:eastAsia="ru-RU"/>
          </w:rPr>
          <w:t xml:space="preserve">пункте </w:t>
        </w:r>
      </w:hyperlink>
      <w:r w:rsidRPr="00730D9E">
        <w:rPr>
          <w:rFonts w:ascii="Times New Roman" w:eastAsia="Calibri" w:hAnsi="Times New Roman" w:cs="Times New Roman"/>
          <w:sz w:val="26"/>
          <w:szCs w:val="26"/>
          <w:lang w:eastAsia="ru-RU"/>
        </w:rPr>
        <w:t xml:space="preserve">2.22. настоящего Положения, рассчитываются с применением </w:t>
      </w:r>
      <w:r w:rsidRPr="00323B8B">
        <w:rPr>
          <w:rFonts w:ascii="Times New Roman" w:eastAsia="Calibri" w:hAnsi="Times New Roman" w:cs="Times New Roman"/>
          <w:sz w:val="26"/>
          <w:szCs w:val="26"/>
          <w:lang w:eastAsia="ru-RU"/>
        </w:rPr>
        <w:t>коэффициента платной деятельности.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Значения затрат на содержание не используемого для выполнения муниципального задания имущества муниципального учреждения утверждаются органом, осуществляющим функции и полномочия учредителя в отношении муниципальных учреждений. </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19" w:name="P280"/>
      <w:bookmarkEnd w:id="19"/>
      <w:r w:rsidRPr="00323B8B">
        <w:rPr>
          <w:rFonts w:ascii="Times New Roman" w:eastAsia="Calibri" w:hAnsi="Times New Roman" w:cs="Times New Roman"/>
          <w:sz w:val="26"/>
          <w:szCs w:val="26"/>
          <w:lang w:eastAsia="ru-RU"/>
        </w:rPr>
        <w:t xml:space="preserve">2.24. </w:t>
      </w:r>
      <w:proofErr w:type="gramStart"/>
      <w:r w:rsidRPr="00323B8B">
        <w:rPr>
          <w:rFonts w:ascii="Times New Roman" w:eastAsia="Calibri" w:hAnsi="Times New Roman" w:cs="Times New Roman"/>
          <w:sz w:val="26"/>
          <w:szCs w:val="26"/>
          <w:lang w:eastAsia="ru-RU"/>
        </w:rPr>
        <w:t>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w:t>
      </w:r>
      <w:proofErr w:type="gramEnd"/>
      <w:r w:rsidRPr="00323B8B">
        <w:rPr>
          <w:rFonts w:ascii="Times New Roman" w:eastAsia="Calibri" w:hAnsi="Times New Roman" w:cs="Times New Roman"/>
          <w:sz w:val="26"/>
          <w:szCs w:val="26"/>
          <w:lang w:eastAsia="ru-RU"/>
        </w:rPr>
        <w:t xml:space="preserve"> платы (цены, тарифа), установленного в муниципальном задании, органом, осуществляющим функции и полномочия учредителя в отношении муниципальных учреждений, с учетом положений, установленных законодательством.</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bookmarkStart w:id="20" w:name="P290"/>
      <w:bookmarkEnd w:id="20"/>
      <w:r w:rsidRPr="00323B8B">
        <w:rPr>
          <w:rFonts w:ascii="Times New Roman" w:eastAsia="Calibri" w:hAnsi="Times New Roman" w:cs="Times New Roman"/>
          <w:sz w:val="26"/>
          <w:szCs w:val="26"/>
          <w:lang w:eastAsia="ru-RU"/>
        </w:rPr>
        <w:t>2.25. Нормативные затраты (затраты), определяемые в соответствии с настоящим Положением, учитываются при формировании обоснований бюджетных ассигнований местного бюджета на очередной финансовый год и на плановый период.</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2.26. Финансовое обеспечение выполнения муниципального задания осуществляется в пределах бюджетных ассигнований, предусмотренных в  местном бюджете на указанные цели в виде субсидий.</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2.27. </w:t>
      </w:r>
      <w:bookmarkStart w:id="21" w:name="P294"/>
      <w:bookmarkEnd w:id="21"/>
      <w:r w:rsidRPr="00323B8B">
        <w:rPr>
          <w:rFonts w:ascii="Times New Roman" w:eastAsia="Calibri" w:hAnsi="Times New Roman" w:cs="Times New Roman"/>
          <w:sz w:val="26"/>
          <w:szCs w:val="26"/>
          <w:lang w:eastAsia="ru-RU"/>
        </w:rPr>
        <w:t xml:space="preserve">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или автономному учреждению.</w:t>
      </w:r>
      <w:bookmarkStart w:id="22" w:name="P299"/>
      <w:bookmarkEnd w:id="22"/>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2.28.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2.29. </w:t>
      </w:r>
      <w:bookmarkStart w:id="23" w:name="P307"/>
      <w:bookmarkEnd w:id="23"/>
      <w:r w:rsidRPr="00323B8B">
        <w:rPr>
          <w:rFonts w:ascii="Times New Roman" w:eastAsia="Calibri" w:hAnsi="Times New Roman" w:cs="Times New Roman"/>
          <w:sz w:val="26"/>
          <w:szCs w:val="26"/>
          <w:lang w:eastAsia="ru-RU"/>
        </w:rPr>
        <w:t xml:space="preserve">Муниципальные учреждения представляют соответственно органам, осуществляющим функции и полномочия учредителей в отношении </w:t>
      </w:r>
      <w:r w:rsidRPr="00323B8B">
        <w:rPr>
          <w:rFonts w:ascii="Times New Roman" w:eastAsia="Calibri" w:hAnsi="Times New Roman" w:cs="Times New Roman"/>
          <w:sz w:val="26"/>
          <w:szCs w:val="26"/>
          <w:lang w:eastAsia="ru-RU"/>
        </w:rPr>
        <w:lastRenderedPageBreak/>
        <w:t xml:space="preserve">муниципальных учреждений отчет о выполнении муниципального задания, </w:t>
      </w:r>
      <w:r w:rsidRPr="00730D9E">
        <w:rPr>
          <w:rFonts w:ascii="Times New Roman" w:eastAsia="Calibri" w:hAnsi="Times New Roman" w:cs="Times New Roman"/>
          <w:sz w:val="26"/>
          <w:szCs w:val="26"/>
          <w:lang w:eastAsia="ru-RU"/>
        </w:rPr>
        <w:t xml:space="preserve">предусмотренный </w:t>
      </w:r>
      <w:hyperlink w:anchor="P821" w:history="1">
        <w:r w:rsidRPr="00730D9E">
          <w:rPr>
            <w:rFonts w:ascii="Times New Roman" w:eastAsia="Calibri" w:hAnsi="Times New Roman" w:cs="Times New Roman"/>
            <w:sz w:val="26"/>
            <w:szCs w:val="26"/>
            <w:lang w:eastAsia="ru-RU"/>
          </w:rPr>
          <w:t>приложением N 2</w:t>
        </w:r>
      </w:hyperlink>
      <w:r w:rsidRPr="00730D9E">
        <w:rPr>
          <w:rFonts w:ascii="Times New Roman" w:eastAsia="Calibri" w:hAnsi="Times New Roman" w:cs="Times New Roman"/>
          <w:sz w:val="26"/>
          <w:szCs w:val="26"/>
          <w:lang w:eastAsia="ru-RU"/>
        </w:rPr>
        <w:t xml:space="preserve"> к настоящему Положению, в соответствии с требованиями, установленными в муниципальном </w:t>
      </w:r>
      <w:r w:rsidRPr="00323B8B">
        <w:rPr>
          <w:rFonts w:ascii="Times New Roman" w:eastAsia="Calibri" w:hAnsi="Times New Roman" w:cs="Times New Roman"/>
          <w:sz w:val="26"/>
          <w:szCs w:val="26"/>
          <w:lang w:eastAsia="ru-RU"/>
        </w:rPr>
        <w:t>задании.</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2.30. </w:t>
      </w:r>
      <w:proofErr w:type="gramStart"/>
      <w:r w:rsidRPr="00323B8B">
        <w:rPr>
          <w:rFonts w:ascii="Times New Roman" w:eastAsia="Calibri" w:hAnsi="Times New Roman" w:cs="Times New Roman"/>
          <w:sz w:val="26"/>
          <w:szCs w:val="26"/>
          <w:lang w:eastAsia="ru-RU"/>
        </w:rPr>
        <w:t>Контроль за</w:t>
      </w:r>
      <w:proofErr w:type="gramEnd"/>
      <w:r w:rsidRPr="00323B8B">
        <w:rPr>
          <w:rFonts w:ascii="Times New Roman" w:eastAsia="Calibri" w:hAnsi="Times New Roman" w:cs="Times New Roman"/>
          <w:sz w:val="26"/>
          <w:szCs w:val="26"/>
          <w:lang w:eastAsia="ru-RU"/>
        </w:rPr>
        <w:t xml:space="preserve"> выполнением муниципального задания муниципальными учреждениями осуществляют соответственно органы, осуществляющие в отношении муниципальных учреждений функции и полномочия учредителя.  </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p>
    <w:p w:rsidR="00A3296D" w:rsidRPr="00323B8B" w:rsidRDefault="00A3296D" w:rsidP="00A3296D">
      <w:pPr>
        <w:keepNext/>
        <w:spacing w:after="0" w:line="240" w:lineRule="auto"/>
        <w:jc w:val="center"/>
        <w:outlineLvl w:val="0"/>
        <w:rPr>
          <w:rFonts w:ascii="Times New Roman" w:eastAsia="Times New Roman" w:hAnsi="Times New Roman" w:cs="Times New Roman"/>
          <w:b/>
          <w:sz w:val="26"/>
          <w:szCs w:val="26"/>
          <w:lang w:eastAsia="ru-RU"/>
        </w:rPr>
      </w:pPr>
      <w:r w:rsidRPr="00323B8B">
        <w:rPr>
          <w:rFonts w:ascii="Times New Roman" w:eastAsia="Times New Roman" w:hAnsi="Times New Roman" w:cs="Times New Roman"/>
          <w:b/>
          <w:sz w:val="26"/>
          <w:szCs w:val="26"/>
          <w:lang w:eastAsia="ru-RU"/>
        </w:rPr>
        <w:t>III. Заключительные положения</w:t>
      </w:r>
    </w:p>
    <w:p w:rsidR="00A3296D" w:rsidRPr="00323B8B" w:rsidRDefault="00A3296D" w:rsidP="00A3296D">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23B8B">
        <w:rPr>
          <w:rFonts w:ascii="Times New Roman" w:eastAsia="Calibri" w:hAnsi="Times New Roman" w:cs="Times New Roman"/>
          <w:sz w:val="26"/>
          <w:szCs w:val="26"/>
          <w:lang w:eastAsia="ru-RU"/>
        </w:rPr>
        <w:t xml:space="preserve">3.1. </w:t>
      </w:r>
      <w:proofErr w:type="gramStart"/>
      <w:r w:rsidRPr="00323B8B">
        <w:rPr>
          <w:rFonts w:ascii="Times New Roman" w:eastAsia="Calibri" w:hAnsi="Times New Roman" w:cs="Times New Roman"/>
          <w:sz w:val="26"/>
          <w:szCs w:val="26"/>
          <w:lang w:eastAsia="ru-RU"/>
        </w:rPr>
        <w:t xml:space="preserve">Действие </w:t>
      </w:r>
      <w:hyperlink r:id="rId15" w:history="1">
        <w:r w:rsidRPr="00323B8B">
          <w:rPr>
            <w:rFonts w:ascii="Times New Roman" w:eastAsia="Calibri" w:hAnsi="Times New Roman" w:cs="Times New Roman"/>
            <w:sz w:val="26"/>
            <w:szCs w:val="26"/>
            <w:lang w:eastAsia="ru-RU"/>
          </w:rPr>
          <w:t>пункта 2.1</w:t>
        </w:r>
      </w:hyperlink>
      <w:r w:rsidRPr="00323B8B">
        <w:rPr>
          <w:rFonts w:ascii="Times New Roman" w:eastAsia="Calibri" w:hAnsi="Times New Roman" w:cs="Times New Roman"/>
          <w:sz w:val="26"/>
          <w:szCs w:val="26"/>
          <w:lang w:eastAsia="ru-RU"/>
        </w:rPr>
        <w:t xml:space="preserve"> (за исключением нормативных затрат, связанных с выполнением работ в рамках муниципального задания), </w:t>
      </w:r>
      <w:hyperlink r:id="rId16" w:history="1">
        <w:r w:rsidRPr="00323B8B">
          <w:rPr>
            <w:rFonts w:ascii="Times New Roman" w:eastAsia="Calibri" w:hAnsi="Times New Roman" w:cs="Times New Roman"/>
            <w:sz w:val="26"/>
            <w:szCs w:val="26"/>
            <w:lang w:eastAsia="ru-RU"/>
          </w:rPr>
          <w:t>пункта 2.2</w:t>
        </w:r>
      </w:hyperlink>
      <w:r w:rsidRPr="00323B8B">
        <w:rPr>
          <w:rFonts w:ascii="Times New Roman" w:eastAsia="Calibri" w:hAnsi="Times New Roman" w:cs="Times New Roman"/>
          <w:sz w:val="26"/>
          <w:szCs w:val="26"/>
          <w:lang w:eastAsia="ru-RU"/>
        </w:rPr>
        <w:t xml:space="preserve"> </w:t>
      </w:r>
      <w:r w:rsidRPr="00323B8B">
        <w:rPr>
          <w:rFonts w:ascii="Times New Roman" w:eastAsia="Calibri" w:hAnsi="Times New Roman" w:cs="Times New Roman"/>
          <w:sz w:val="26"/>
          <w:szCs w:val="26"/>
          <w:lang w:eastAsia="ru-RU"/>
        </w:rPr>
        <w:br/>
        <w:t xml:space="preserve">(за исключением </w:t>
      </w:r>
      <w:hyperlink r:id="rId17" w:history="1">
        <w:r w:rsidRPr="00323B8B">
          <w:rPr>
            <w:rFonts w:ascii="Times New Roman" w:eastAsia="Calibri" w:hAnsi="Times New Roman" w:cs="Times New Roman"/>
            <w:sz w:val="26"/>
            <w:szCs w:val="26"/>
            <w:lang w:eastAsia="ru-RU"/>
          </w:rPr>
          <w:t>абзаца второго</w:t>
        </w:r>
      </w:hyperlink>
      <w:r w:rsidRPr="00323B8B">
        <w:rPr>
          <w:rFonts w:ascii="Times New Roman" w:eastAsia="Calibri" w:hAnsi="Times New Roman" w:cs="Times New Roman"/>
          <w:sz w:val="26"/>
          <w:szCs w:val="26"/>
          <w:lang w:eastAsia="ru-RU"/>
        </w:rPr>
        <w:t xml:space="preserve"> в части нормативных затрат, связанных с выполнением работ в рамках муниципального задания, и </w:t>
      </w:r>
      <w:hyperlink r:id="rId18" w:history="1">
        <w:r w:rsidRPr="00323B8B">
          <w:rPr>
            <w:rFonts w:ascii="Times New Roman" w:eastAsia="Calibri" w:hAnsi="Times New Roman" w:cs="Times New Roman"/>
            <w:sz w:val="26"/>
            <w:szCs w:val="26"/>
            <w:lang w:eastAsia="ru-RU"/>
          </w:rPr>
          <w:t>абзаца шестого</w:t>
        </w:r>
      </w:hyperlink>
      <w:r w:rsidRPr="00323B8B">
        <w:rPr>
          <w:rFonts w:ascii="Times New Roman" w:eastAsia="Calibri" w:hAnsi="Times New Roman" w:cs="Times New Roman"/>
          <w:sz w:val="26"/>
          <w:szCs w:val="26"/>
          <w:lang w:eastAsia="ru-RU"/>
        </w:rPr>
        <w:t xml:space="preserve">), </w:t>
      </w:r>
      <w:hyperlink r:id="rId19" w:history="1">
        <w:r w:rsidRPr="00323B8B">
          <w:rPr>
            <w:rFonts w:ascii="Times New Roman" w:eastAsia="Calibri" w:hAnsi="Times New Roman" w:cs="Times New Roman"/>
            <w:sz w:val="26"/>
            <w:szCs w:val="26"/>
            <w:lang w:eastAsia="ru-RU"/>
          </w:rPr>
          <w:t>пунктов 2.3</w:t>
        </w:r>
      </w:hyperlink>
      <w:r w:rsidRPr="00323B8B">
        <w:rPr>
          <w:rFonts w:ascii="Times New Roman" w:eastAsia="Calibri" w:hAnsi="Times New Roman" w:cs="Times New Roman"/>
          <w:sz w:val="26"/>
          <w:szCs w:val="26"/>
          <w:lang w:eastAsia="ru-RU"/>
        </w:rPr>
        <w:t>–</w:t>
      </w:r>
      <w:hyperlink r:id="rId20" w:history="1">
        <w:r w:rsidRPr="00323B8B">
          <w:rPr>
            <w:rFonts w:ascii="Times New Roman" w:eastAsia="Calibri" w:hAnsi="Times New Roman" w:cs="Times New Roman"/>
            <w:sz w:val="26"/>
            <w:szCs w:val="26"/>
            <w:lang w:eastAsia="ru-RU"/>
          </w:rPr>
          <w:t>2</w:t>
        </w:r>
      </w:hyperlink>
      <w:r w:rsidRPr="00323B8B">
        <w:rPr>
          <w:rFonts w:ascii="Times New Roman" w:eastAsia="Calibri" w:hAnsi="Times New Roman" w:cs="Times New Roman"/>
          <w:sz w:val="26"/>
          <w:szCs w:val="26"/>
          <w:lang w:eastAsia="ru-RU"/>
        </w:rPr>
        <w:t xml:space="preserve">.16, </w:t>
      </w:r>
      <w:hyperlink r:id="rId21" w:history="1">
        <w:r w:rsidRPr="00323B8B">
          <w:rPr>
            <w:rFonts w:ascii="Times New Roman" w:eastAsia="Calibri" w:hAnsi="Times New Roman" w:cs="Times New Roman"/>
            <w:sz w:val="26"/>
            <w:szCs w:val="26"/>
            <w:lang w:eastAsia="ru-RU"/>
          </w:rPr>
          <w:t>2</w:t>
        </w:r>
      </w:hyperlink>
      <w:r w:rsidRPr="00323B8B">
        <w:rPr>
          <w:rFonts w:ascii="Times New Roman" w:eastAsia="Calibri" w:hAnsi="Times New Roman" w:cs="Times New Roman"/>
          <w:sz w:val="26"/>
          <w:szCs w:val="26"/>
          <w:lang w:eastAsia="ru-RU"/>
        </w:rPr>
        <w:t>.21–</w:t>
      </w:r>
      <w:hyperlink r:id="rId22" w:history="1">
        <w:r w:rsidRPr="00323B8B">
          <w:rPr>
            <w:rFonts w:ascii="Times New Roman" w:eastAsia="Calibri" w:hAnsi="Times New Roman" w:cs="Times New Roman"/>
            <w:sz w:val="26"/>
            <w:szCs w:val="26"/>
            <w:lang w:eastAsia="ru-RU"/>
          </w:rPr>
          <w:t>2</w:t>
        </w:r>
      </w:hyperlink>
      <w:r w:rsidRPr="00323B8B">
        <w:rPr>
          <w:rFonts w:ascii="Times New Roman" w:eastAsia="Calibri" w:hAnsi="Times New Roman" w:cs="Times New Roman"/>
          <w:sz w:val="26"/>
          <w:szCs w:val="26"/>
          <w:lang w:eastAsia="ru-RU"/>
        </w:rPr>
        <w:t xml:space="preserve">.25 настоящего Положения и </w:t>
      </w:r>
      <w:hyperlink r:id="rId23" w:history="1">
        <w:r w:rsidRPr="00323B8B">
          <w:rPr>
            <w:rFonts w:ascii="Times New Roman" w:eastAsia="Calibri" w:hAnsi="Times New Roman" w:cs="Times New Roman"/>
            <w:sz w:val="26"/>
            <w:szCs w:val="26"/>
            <w:lang w:eastAsia="ru-RU"/>
          </w:rPr>
          <w:t>приложений 1</w:t>
        </w:r>
      </w:hyperlink>
      <w:r w:rsidRPr="00323B8B">
        <w:rPr>
          <w:rFonts w:ascii="Times New Roman" w:eastAsia="Calibri" w:hAnsi="Times New Roman" w:cs="Times New Roman"/>
          <w:sz w:val="26"/>
          <w:szCs w:val="26"/>
          <w:lang w:eastAsia="ru-RU"/>
        </w:rPr>
        <w:t xml:space="preserve"> и 2 к Положению распространяется на правоотношения, возникшие при формировании муниципального</w:t>
      </w:r>
      <w:proofErr w:type="gramEnd"/>
      <w:r w:rsidRPr="00323B8B">
        <w:rPr>
          <w:rFonts w:ascii="Times New Roman" w:eastAsia="Calibri" w:hAnsi="Times New Roman" w:cs="Times New Roman"/>
          <w:sz w:val="26"/>
          <w:szCs w:val="26"/>
          <w:lang w:eastAsia="ru-RU"/>
        </w:rPr>
        <w:t xml:space="preserve"> задания и </w:t>
      </w:r>
      <w:proofErr w:type="gramStart"/>
      <w:r w:rsidRPr="00323B8B">
        <w:rPr>
          <w:rFonts w:ascii="Times New Roman" w:eastAsia="Calibri" w:hAnsi="Times New Roman" w:cs="Times New Roman"/>
          <w:sz w:val="26"/>
          <w:szCs w:val="26"/>
          <w:lang w:eastAsia="ru-RU"/>
        </w:rPr>
        <w:t>расчете</w:t>
      </w:r>
      <w:proofErr w:type="gramEnd"/>
      <w:r w:rsidRPr="00323B8B">
        <w:rPr>
          <w:rFonts w:ascii="Times New Roman" w:eastAsia="Calibri" w:hAnsi="Times New Roman" w:cs="Times New Roman"/>
          <w:sz w:val="26"/>
          <w:szCs w:val="26"/>
          <w:lang w:eastAsia="ru-RU"/>
        </w:rPr>
        <w:t xml:space="preserve"> объема финансового обеспечения выполнения муниципального задания на 2016 год и на плановый период 2017 и 2018 годов.</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r w:rsidRPr="00323B8B">
        <w:rPr>
          <w:rFonts w:ascii="Times New Roman" w:eastAsia="Calibri" w:hAnsi="Times New Roman" w:cs="Times New Roman"/>
          <w:sz w:val="26"/>
          <w:szCs w:val="26"/>
          <w:lang w:eastAsia="ru-RU"/>
        </w:rPr>
        <w:t xml:space="preserve">.2. </w:t>
      </w:r>
      <w:hyperlink r:id="rId24" w:history="1">
        <w:r w:rsidRPr="00323B8B">
          <w:rPr>
            <w:rFonts w:ascii="Times New Roman" w:eastAsia="Calibri" w:hAnsi="Times New Roman" w:cs="Times New Roman"/>
            <w:sz w:val="26"/>
            <w:szCs w:val="26"/>
            <w:lang w:eastAsia="ru-RU"/>
          </w:rPr>
          <w:t>Пункт 2.1</w:t>
        </w:r>
      </w:hyperlink>
      <w:r w:rsidRPr="00323B8B">
        <w:rPr>
          <w:rFonts w:ascii="Times New Roman" w:eastAsia="Calibri" w:hAnsi="Times New Roman" w:cs="Times New Roman"/>
          <w:sz w:val="26"/>
          <w:szCs w:val="26"/>
          <w:lang w:eastAsia="ru-RU"/>
        </w:rPr>
        <w:t xml:space="preserve">, </w:t>
      </w:r>
      <w:hyperlink r:id="rId25" w:history="1">
        <w:r w:rsidRPr="00323B8B">
          <w:rPr>
            <w:rFonts w:ascii="Times New Roman" w:eastAsia="Calibri" w:hAnsi="Times New Roman" w:cs="Times New Roman"/>
            <w:sz w:val="26"/>
            <w:szCs w:val="26"/>
            <w:lang w:eastAsia="ru-RU"/>
          </w:rPr>
          <w:t>абзацы второй</w:t>
        </w:r>
      </w:hyperlink>
      <w:r w:rsidRPr="00323B8B">
        <w:rPr>
          <w:rFonts w:ascii="Times New Roman" w:eastAsia="Calibri" w:hAnsi="Times New Roman" w:cs="Times New Roman"/>
          <w:sz w:val="26"/>
          <w:szCs w:val="26"/>
          <w:lang w:eastAsia="ru-RU"/>
        </w:rPr>
        <w:t xml:space="preserve"> и </w:t>
      </w:r>
      <w:hyperlink r:id="rId26" w:history="1">
        <w:r w:rsidRPr="00323B8B">
          <w:rPr>
            <w:rFonts w:ascii="Times New Roman" w:eastAsia="Calibri" w:hAnsi="Times New Roman" w:cs="Times New Roman"/>
            <w:sz w:val="26"/>
            <w:szCs w:val="26"/>
            <w:lang w:eastAsia="ru-RU"/>
          </w:rPr>
          <w:t>шестой пункта 2.2</w:t>
        </w:r>
      </w:hyperlink>
      <w:r w:rsidRPr="00323B8B">
        <w:rPr>
          <w:rFonts w:ascii="Times New Roman" w:eastAsia="Calibri" w:hAnsi="Times New Roman" w:cs="Times New Roman"/>
          <w:sz w:val="26"/>
          <w:szCs w:val="26"/>
          <w:lang w:eastAsia="ru-RU"/>
        </w:rPr>
        <w:t xml:space="preserve"> в части нормативных затрат, связанных с выполнением работ в рамках муниципального задания, и </w:t>
      </w:r>
      <w:hyperlink r:id="rId27" w:history="1">
        <w:r w:rsidRPr="00323B8B">
          <w:rPr>
            <w:rFonts w:ascii="Times New Roman" w:eastAsia="Calibri" w:hAnsi="Times New Roman" w:cs="Times New Roman"/>
            <w:sz w:val="26"/>
            <w:szCs w:val="26"/>
            <w:lang w:eastAsia="ru-RU"/>
          </w:rPr>
          <w:t xml:space="preserve">пункты </w:t>
        </w:r>
      </w:hyperlink>
      <w:r w:rsidRPr="00323B8B">
        <w:rPr>
          <w:rFonts w:ascii="Times New Roman" w:eastAsia="Calibri" w:hAnsi="Times New Roman" w:cs="Times New Roman"/>
          <w:sz w:val="26"/>
          <w:szCs w:val="26"/>
          <w:lang w:eastAsia="ru-RU"/>
        </w:rPr>
        <w:t>2.17–2.20 настоящего Положения применяются при расчете объема финансового обеспечения выполнения муниципального задания, начиная с муниципального задания на 2017 год и на плановый период 2018 и 2019 годов.</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r w:rsidRPr="00323B8B">
        <w:rPr>
          <w:rFonts w:ascii="Times New Roman" w:eastAsia="Calibri" w:hAnsi="Times New Roman" w:cs="Times New Roman"/>
          <w:sz w:val="26"/>
          <w:szCs w:val="26"/>
          <w:lang w:eastAsia="ru-RU"/>
        </w:rPr>
        <w:t xml:space="preserve">.3. </w:t>
      </w:r>
      <w:hyperlink r:id="rId28" w:history="1">
        <w:proofErr w:type="gramStart"/>
        <w:r w:rsidRPr="00323B8B">
          <w:rPr>
            <w:rFonts w:ascii="Times New Roman" w:eastAsia="Calibri" w:hAnsi="Times New Roman" w:cs="Times New Roman"/>
            <w:sz w:val="26"/>
            <w:szCs w:val="26"/>
            <w:lang w:eastAsia="ru-RU"/>
          </w:rPr>
          <w:t>Пункт 2.1</w:t>
        </w:r>
      </w:hyperlink>
      <w:r w:rsidRPr="00323B8B">
        <w:rPr>
          <w:rFonts w:ascii="Times New Roman" w:eastAsia="Calibri" w:hAnsi="Times New Roman" w:cs="Times New Roman"/>
          <w:sz w:val="26"/>
          <w:szCs w:val="26"/>
          <w:lang w:eastAsia="ru-RU"/>
        </w:rPr>
        <w:t xml:space="preserve">, </w:t>
      </w:r>
      <w:hyperlink r:id="rId29" w:history="1">
        <w:r w:rsidRPr="00323B8B">
          <w:rPr>
            <w:rFonts w:ascii="Times New Roman" w:eastAsia="Calibri" w:hAnsi="Times New Roman" w:cs="Times New Roman"/>
            <w:sz w:val="26"/>
            <w:szCs w:val="26"/>
            <w:lang w:eastAsia="ru-RU"/>
          </w:rPr>
          <w:t>абзацы второй</w:t>
        </w:r>
      </w:hyperlink>
      <w:r w:rsidRPr="00323B8B">
        <w:rPr>
          <w:rFonts w:ascii="Times New Roman" w:eastAsia="Calibri" w:hAnsi="Times New Roman" w:cs="Times New Roman"/>
          <w:sz w:val="26"/>
          <w:szCs w:val="26"/>
          <w:lang w:eastAsia="ru-RU"/>
        </w:rPr>
        <w:t xml:space="preserve"> и </w:t>
      </w:r>
      <w:hyperlink r:id="rId30" w:history="1">
        <w:r w:rsidRPr="00323B8B">
          <w:rPr>
            <w:rFonts w:ascii="Times New Roman" w:eastAsia="Calibri" w:hAnsi="Times New Roman" w:cs="Times New Roman"/>
            <w:sz w:val="26"/>
            <w:szCs w:val="26"/>
            <w:lang w:eastAsia="ru-RU"/>
          </w:rPr>
          <w:t>девятый пункта 2.2</w:t>
        </w:r>
      </w:hyperlink>
      <w:r w:rsidRPr="00323B8B">
        <w:rPr>
          <w:rFonts w:ascii="Times New Roman" w:eastAsia="Calibri" w:hAnsi="Times New Roman" w:cs="Times New Roman"/>
          <w:sz w:val="26"/>
          <w:szCs w:val="26"/>
          <w:lang w:eastAsia="ru-RU"/>
        </w:rPr>
        <w:t xml:space="preserve"> в части нормативных затрат на содержание не используемого для выполнения муниципального задания имущества и </w:t>
      </w:r>
      <w:hyperlink r:id="rId31" w:history="1">
        <w:r w:rsidRPr="00323B8B">
          <w:rPr>
            <w:rFonts w:ascii="Times New Roman" w:eastAsia="Calibri" w:hAnsi="Times New Roman" w:cs="Times New Roman"/>
            <w:sz w:val="26"/>
            <w:szCs w:val="26"/>
            <w:lang w:eastAsia="ru-RU"/>
          </w:rPr>
          <w:t xml:space="preserve">пункт </w:t>
        </w:r>
      </w:hyperlink>
      <w:r w:rsidRPr="00323B8B">
        <w:rPr>
          <w:rFonts w:ascii="Times New Roman" w:eastAsia="Calibri" w:hAnsi="Times New Roman" w:cs="Times New Roman"/>
          <w:sz w:val="26"/>
          <w:szCs w:val="26"/>
          <w:lang w:eastAsia="ru-RU"/>
        </w:rPr>
        <w:t>2.22 настоящего Положения не применяются при расчете объема финансового обеспечения выполнения муниципального задания, начиная с муниципального задания на 2019 год и на плановый период 2020 и 2021 годов.</w:t>
      </w:r>
      <w:proofErr w:type="gramEnd"/>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w:t>
      </w:r>
      <w:r w:rsidRPr="00323B8B">
        <w:rPr>
          <w:rFonts w:ascii="Times New Roman" w:eastAsia="Calibri" w:hAnsi="Times New Roman" w:cs="Times New Roman"/>
          <w:sz w:val="26"/>
          <w:szCs w:val="26"/>
          <w:lang w:eastAsia="ru-RU"/>
        </w:rPr>
        <w:t xml:space="preserve">.4. </w:t>
      </w:r>
      <w:proofErr w:type="gramStart"/>
      <w:r w:rsidRPr="00323B8B">
        <w:rPr>
          <w:rFonts w:ascii="Times New Roman" w:eastAsia="Calibri" w:hAnsi="Times New Roman" w:cs="Times New Roman"/>
          <w:sz w:val="26"/>
          <w:szCs w:val="26"/>
          <w:lang w:eastAsia="ru-RU"/>
        </w:rPr>
        <w:t xml:space="preserve">До принятия нормативных правовых актов, предусмотренных </w:t>
      </w:r>
      <w:hyperlink r:id="rId32" w:history="1">
        <w:r w:rsidRPr="00323B8B">
          <w:rPr>
            <w:rFonts w:ascii="Times New Roman" w:eastAsia="Calibri" w:hAnsi="Times New Roman" w:cs="Times New Roman"/>
            <w:sz w:val="26"/>
            <w:szCs w:val="26"/>
            <w:lang w:eastAsia="ru-RU"/>
          </w:rPr>
          <w:t xml:space="preserve">пунктами </w:t>
        </w:r>
      </w:hyperlink>
      <w:r w:rsidRPr="00323B8B">
        <w:rPr>
          <w:rFonts w:ascii="Times New Roman" w:eastAsia="Calibri" w:hAnsi="Times New Roman" w:cs="Times New Roman"/>
          <w:sz w:val="26"/>
          <w:szCs w:val="26"/>
          <w:lang w:eastAsia="ru-RU"/>
        </w:rPr>
        <w:t>2.7 и 2.19 настоящего Положения, но не позднее срока формирования муниципального задания на 2019 год и на плановый период 2020 и 2021 годов, нормы затрат, выраженные в натуральных показателях, определяются с указанием наименования нормы, ее значения и источника указанного значения в порядке, установленном органом исполнительной власти, осуществляющим функции учредителя муниципального учреждения, при определении</w:t>
      </w:r>
      <w:proofErr w:type="gramEnd"/>
      <w:r w:rsidRPr="00323B8B">
        <w:rPr>
          <w:rFonts w:ascii="Times New Roman" w:eastAsia="Calibri" w:hAnsi="Times New Roman" w:cs="Times New Roman"/>
          <w:sz w:val="26"/>
          <w:szCs w:val="26"/>
          <w:lang w:eastAsia="ru-RU"/>
        </w:rPr>
        <w:t xml:space="preserve"> </w:t>
      </w:r>
      <w:hyperlink r:id="rId33" w:history="1">
        <w:r w:rsidRPr="00323B8B">
          <w:rPr>
            <w:rFonts w:ascii="Times New Roman" w:eastAsia="Calibri" w:hAnsi="Times New Roman" w:cs="Times New Roman"/>
            <w:sz w:val="26"/>
            <w:szCs w:val="26"/>
            <w:lang w:eastAsia="ru-RU"/>
          </w:rPr>
          <w:t>общих требований</w:t>
        </w:r>
      </w:hyperlink>
      <w:r w:rsidRPr="00323B8B">
        <w:rPr>
          <w:rFonts w:ascii="Times New Roman" w:eastAsia="Calibri" w:hAnsi="Times New Roman" w:cs="Times New Roman"/>
          <w:sz w:val="26"/>
          <w:szCs w:val="26"/>
          <w:lang w:eastAsia="ru-RU"/>
        </w:rPr>
        <w:t xml:space="preserve">, предусмотренных </w:t>
      </w:r>
      <w:hyperlink r:id="rId34" w:history="1">
        <w:r w:rsidRPr="00323B8B">
          <w:rPr>
            <w:rFonts w:ascii="Times New Roman" w:eastAsia="Calibri" w:hAnsi="Times New Roman" w:cs="Times New Roman"/>
            <w:sz w:val="26"/>
            <w:szCs w:val="26"/>
            <w:lang w:eastAsia="ru-RU"/>
          </w:rPr>
          <w:t>абзацем вторым пункта 4 статьи 69.2</w:t>
        </w:r>
      </w:hyperlink>
      <w:r w:rsidRPr="00323B8B">
        <w:rPr>
          <w:rFonts w:ascii="Times New Roman" w:eastAsia="Calibri" w:hAnsi="Times New Roman" w:cs="Times New Roman"/>
          <w:sz w:val="26"/>
          <w:szCs w:val="26"/>
          <w:lang w:eastAsia="ru-RU"/>
        </w:rPr>
        <w:t xml:space="preserve"> Бюджетного кодекса Российской Федерации.</w:t>
      </w: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A3296D" w:rsidRPr="00323B8B" w:rsidRDefault="00A3296D" w:rsidP="00A3296D">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p>
    <w:p w:rsidR="00A3296D" w:rsidRPr="00323B8B" w:rsidRDefault="00A3296D" w:rsidP="00A3296D">
      <w:pPr>
        <w:tabs>
          <w:tab w:val="right" w:pos="9354"/>
        </w:tabs>
        <w:spacing w:after="0" w:line="240" w:lineRule="auto"/>
        <w:ind w:firstLine="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Специалист администрации</w:t>
      </w:r>
      <w:r>
        <w:rPr>
          <w:rFonts w:ascii="Times New Roman" w:eastAsia="Times New Roman" w:hAnsi="Times New Roman" w:cs="Times New Roman"/>
          <w:sz w:val="26"/>
          <w:szCs w:val="26"/>
          <w:lang w:eastAsia="ru-RU"/>
        </w:rPr>
        <w:tab/>
        <w:t>И.Ю. Першина.</w:t>
      </w:r>
    </w:p>
    <w:p w:rsidR="000161ED" w:rsidRDefault="000161ED">
      <w:bookmarkStart w:id="24" w:name="_GoBack"/>
      <w:bookmarkEnd w:id="24"/>
    </w:p>
    <w:sectPr w:rsidR="000161ED" w:rsidSect="00323B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8EF"/>
    <w:multiLevelType w:val="hybridMultilevel"/>
    <w:tmpl w:val="862E0C88"/>
    <w:lvl w:ilvl="0" w:tplc="B12C57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40062"/>
    <w:multiLevelType w:val="hybridMultilevel"/>
    <w:tmpl w:val="A3D4A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8B1106"/>
    <w:multiLevelType w:val="multilevel"/>
    <w:tmpl w:val="6D6C528C"/>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8A"/>
    <w:rsid w:val="000161ED"/>
    <w:rsid w:val="00A3296D"/>
    <w:rsid w:val="00BA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6D"/>
    <w:pPr>
      <w:ind w:left="720"/>
      <w:contextualSpacing/>
    </w:pPr>
  </w:style>
  <w:style w:type="paragraph" w:styleId="a4">
    <w:name w:val="Balloon Text"/>
    <w:basedOn w:val="a"/>
    <w:link w:val="a5"/>
    <w:uiPriority w:val="99"/>
    <w:semiHidden/>
    <w:unhideWhenUsed/>
    <w:rsid w:val="00A329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9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6D"/>
    <w:pPr>
      <w:ind w:left="720"/>
      <w:contextualSpacing/>
    </w:pPr>
  </w:style>
  <w:style w:type="paragraph" w:styleId="a4">
    <w:name w:val="Balloon Text"/>
    <w:basedOn w:val="a"/>
    <w:link w:val="a5"/>
    <w:uiPriority w:val="99"/>
    <w:semiHidden/>
    <w:unhideWhenUsed/>
    <w:rsid w:val="00A329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9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yperlink" Target="consultantplus://offline/ref=0ED3E262FC39BD137BB7D2027F1330281FEA6C00414FA89C41830CBD4F08E802F8EAD48D10D1C38AzEYDF" TargetMode="External"/><Relationship Id="rId26" Type="http://schemas.openxmlformats.org/officeDocument/2006/relationships/hyperlink" Target="consultantplus://offline/ref=0ED3E262FC39BD137BB7D2027F1330281FEA6C00414FA89C41830CBD4F08E802F8EAD48D10D1C38AzEYDF" TargetMode="External"/><Relationship Id="rId3" Type="http://schemas.microsoft.com/office/2007/relationships/stylesWithEffects" Target="stylesWithEffects.xml"/><Relationship Id="rId21" Type="http://schemas.openxmlformats.org/officeDocument/2006/relationships/hyperlink" Target="consultantplus://offline/ref=0ED3E262FC39BD137BB7D2027F1330281FEA6C00414FA89C41830CBD4F08E802F8EAD48D10D1C28EzEYCF" TargetMode="External"/><Relationship Id="rId34" Type="http://schemas.openxmlformats.org/officeDocument/2006/relationships/hyperlink" Target="consultantplus://offline/ref=0ED3E262FC39BD137BB7D2027F1330281FEA6F0E4846A89C41830CBD4F08E802F8EAD48F16D1zCY3F" TargetMode="External"/><Relationship Id="rId7" Type="http://schemas.openxmlformats.org/officeDocument/2006/relationships/hyperlink" Target="http://www.bus.gov.ru" TargetMode="External"/><Relationship Id="rId12" Type="http://schemas.openxmlformats.org/officeDocument/2006/relationships/image" Target="media/image6.wmf"/><Relationship Id="rId17" Type="http://schemas.openxmlformats.org/officeDocument/2006/relationships/hyperlink" Target="consultantplus://offline/ref=0ED3E262FC39BD137BB7D2027F1330281FEA6C00414FA89C41830CBD4F08E802F8EAD48D10D1C38BzEY7F" TargetMode="External"/><Relationship Id="rId25" Type="http://schemas.openxmlformats.org/officeDocument/2006/relationships/hyperlink" Target="consultantplus://offline/ref=0ED3E262FC39BD137BB7D2027F1330281FEA6C00414FA89C41830CBD4F08E802F8EAD48D10D1C38BzEY7F" TargetMode="External"/><Relationship Id="rId33" Type="http://schemas.openxmlformats.org/officeDocument/2006/relationships/hyperlink" Target="consultantplus://offline/ref=0ED3E262FC39BD137BB7D2027F1330281FE76F0F4F46A89C41830CBD4F08E802F8EAD48D10D1CA89zEYDF" TargetMode="External"/><Relationship Id="rId2" Type="http://schemas.openxmlformats.org/officeDocument/2006/relationships/styles" Target="styles.xml"/><Relationship Id="rId16" Type="http://schemas.openxmlformats.org/officeDocument/2006/relationships/hyperlink" Target="consultantplus://offline/ref=0ED3E262FC39BD137BB7D2027F1330281FEA6C00414FA89C41830CBD4F08E802F8EAD48D10D1C38BzEY8F" TargetMode="External"/><Relationship Id="rId20" Type="http://schemas.openxmlformats.org/officeDocument/2006/relationships/hyperlink" Target="consultantplus://offline/ref=0ED3E262FC39BD137BB7D2027F1330281FEA6C00414FA89C41830CBD4F08E802F8EAD48D10D1C389zEY7F" TargetMode="External"/><Relationship Id="rId29" Type="http://schemas.openxmlformats.org/officeDocument/2006/relationships/hyperlink" Target="consultantplus://offline/ref=0ED3E262FC39BD137BB7D2027F1330281FEA6C00414FA89C41830CBD4F08E802F8EAD48D10D1C38BzEY7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hyperlink" Target="consultantplus://offline/ref=0ED3E262FC39BD137BB7D2027F1330281FEA6C00414FA89C41830CBD4F08E802F8EAD48D10D1C38BzEY9F" TargetMode="External"/><Relationship Id="rId32" Type="http://schemas.openxmlformats.org/officeDocument/2006/relationships/hyperlink" Target="consultantplus://offline/ref=0ED3E262FC39BD137BB7D2027F1330281FEA6C00414FA89C41830CBD4F08E802F8EAD48D10D1C389zEY8F" TargetMode="External"/><Relationship Id="rId5" Type="http://schemas.openxmlformats.org/officeDocument/2006/relationships/webSettings" Target="webSettings.xml"/><Relationship Id="rId15" Type="http://schemas.openxmlformats.org/officeDocument/2006/relationships/hyperlink" Target="consultantplus://offline/ref=0ED3E262FC39BD137BB7D2027F1330281FEA6C00414FA89C41830CBD4F08E802F8EAD48D10D1C38BzEY9F" TargetMode="External"/><Relationship Id="rId23" Type="http://schemas.openxmlformats.org/officeDocument/2006/relationships/hyperlink" Target="consultantplus://offline/ref=0ED3E262FC39BD137BB7D2027F1330281FEA6C00414FA89C41830CBD4F08E802F8EAD48D10D1C28BzEYBF" TargetMode="External"/><Relationship Id="rId28" Type="http://schemas.openxmlformats.org/officeDocument/2006/relationships/hyperlink" Target="consultantplus://offline/ref=0ED3E262FC39BD137BB7D2027F1330281FEA6C00414FA89C41830CBD4F08E802F8EAD48D10D1C38BzEY9F" TargetMode="External"/><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yperlink" Target="consultantplus://offline/ref=0ED3E262FC39BD137BB7D2027F1330281FEA6C00414FA89C41830CBD4F08E802F8EAD48D10D1C38AzEY9F" TargetMode="External"/><Relationship Id="rId31" Type="http://schemas.openxmlformats.org/officeDocument/2006/relationships/hyperlink" Target="consultantplus://offline/ref=0ED3E262FC39BD137BB7D2027F1330281FEA6C00414FA89C41830CBD4F08E802F8EAD48D10D1C28EzEYAF"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http://www.bus.gov.ru" TargetMode="External"/><Relationship Id="rId22" Type="http://schemas.openxmlformats.org/officeDocument/2006/relationships/hyperlink" Target="consultantplus://offline/ref=0ED3E262FC39BD137BB7D2027F1330281FEA6C00414FA89C41830CBD4F08E802F8EAD48D10D1C28DzEYDF" TargetMode="External"/><Relationship Id="rId27" Type="http://schemas.openxmlformats.org/officeDocument/2006/relationships/hyperlink" Target="consultantplus://offline/ref=0ED3E262FC39BD137BB7D2027F1330281FEA6C00414FA89C41830CBD4F08E802F8EAD48D10D1C386zEYAF" TargetMode="External"/><Relationship Id="rId30" Type="http://schemas.openxmlformats.org/officeDocument/2006/relationships/hyperlink" Target="consultantplus://offline/ref=0ED3E262FC39BD137BB7D2027F1330281FEA6C00414FA89C41830CBD4F08E802F8EAD48D10D1C38AzEYA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4173</Words>
  <Characters>23790</Characters>
  <Application>Microsoft Office Word</Application>
  <DocSecurity>0</DocSecurity>
  <Lines>198</Lines>
  <Paragraphs>55</Paragraphs>
  <ScaleCrop>false</ScaleCrop>
  <Company/>
  <LinksUpToDate>false</LinksUpToDate>
  <CharactersWithSpaces>27908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2015-12-07T06:11:00Z</dcterms:created>
  <dcterms:modified xsi:type="dcterms:W3CDTF">2015-12-07T06:12:00Z</dcterms:modified>
</cp:coreProperties>
</file>