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83E9B8" wp14:editId="07AA1416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6F" w:rsidRDefault="00570D6F" w:rsidP="00570D6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570D6F" w:rsidRDefault="00570D6F" w:rsidP="00570D6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570D6F" w:rsidRDefault="00570D6F" w:rsidP="00570D6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0D6F" w:rsidRDefault="00570D6F" w:rsidP="00570D6F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15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№155-п</w:t>
      </w:r>
    </w:p>
    <w:p w:rsidR="00570D6F" w:rsidRPr="008836BA" w:rsidRDefault="00570D6F" w:rsidP="00570D6F">
      <w:pPr>
        <w:tabs>
          <w:tab w:val="left" w:pos="558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0D6F" w:rsidRPr="001B3E84" w:rsidRDefault="00570D6F" w:rsidP="00570D6F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B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 06.12.2011г. № 82-п «Об утверждении муниципальной программы «Энергосбережение и повышение энергетической эффективности в муниципальном образовании Солнечный сельсовет на 2011-2015 годы»</w:t>
      </w:r>
    </w:p>
    <w:bookmarkEnd w:id="0"/>
    <w:p w:rsidR="00570D6F" w:rsidRPr="001B3E84" w:rsidRDefault="00570D6F" w:rsidP="00570D6F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0D6F" w:rsidRPr="001B3E84" w:rsidRDefault="00570D6F" w:rsidP="00570D6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B3E8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сокращения бюджетных расходов за услуги электрической и тепловой энергии, Администрация Солнечного сельсовета</w:t>
      </w:r>
    </w:p>
    <w:p w:rsidR="00570D6F" w:rsidRPr="001B3E84" w:rsidRDefault="00570D6F" w:rsidP="00570D6F">
      <w:pPr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70D6F" w:rsidRPr="001B3E84" w:rsidRDefault="00570D6F" w:rsidP="00570D6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B3E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ПОСТАНОВЛЯЕТ:</w:t>
      </w:r>
    </w:p>
    <w:p w:rsidR="00570D6F" w:rsidRPr="001B3E84" w:rsidRDefault="00570D6F" w:rsidP="00570D6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E8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Внести изменения в постановление администрации Солнечного  сельсовета  от 06.12.2011г. № 82-п «Об утверждении муниципальной программы   «Энергосбережение и повышение энергетической эффективности в муниципальном образовании Солнечный сельсовет на 2011-2015 годы» (с изменениями),</w:t>
      </w:r>
      <w:r w:rsidRPr="001B3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570D6F" w:rsidRPr="001B3E84" w:rsidRDefault="00570D6F" w:rsidP="00570D6F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1B3E8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Приложение к муниципальной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</w:t>
      </w:r>
      <w:r w:rsidRPr="001B3E8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рограмме «Программные мероприятия» изложить в новой редакции согласно приложению.</w:t>
      </w:r>
    </w:p>
    <w:p w:rsidR="00570D6F" w:rsidRPr="001B3E84" w:rsidRDefault="00570D6F" w:rsidP="00570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E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постановлению подлежит опубликованию (обнародованию).</w:t>
      </w:r>
    </w:p>
    <w:p w:rsidR="00570D6F" w:rsidRPr="001B3E84" w:rsidRDefault="00570D6F" w:rsidP="00570D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B3E84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570D6F" w:rsidRPr="001B3E84" w:rsidRDefault="00570D6F" w:rsidP="00570D6F">
      <w:pPr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570D6F" w:rsidRPr="001B3E84" w:rsidRDefault="00570D6F" w:rsidP="00570D6F">
      <w:pPr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570D6F" w:rsidRPr="001B3E84" w:rsidRDefault="00570D6F" w:rsidP="00570D6F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1B3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Н.Н. Сергеев </w:t>
      </w:r>
    </w:p>
    <w:p w:rsidR="00570D6F" w:rsidRPr="001B3E84" w:rsidRDefault="00570D6F" w:rsidP="00570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6F" w:rsidRDefault="00570D6F" w:rsidP="0057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0D6F" w:rsidRPr="001B3E84" w:rsidRDefault="00570D6F" w:rsidP="00570D6F">
      <w:pPr>
        <w:shd w:val="clear" w:color="auto" w:fill="FFFFFF"/>
        <w:suppressAutoHyphens/>
        <w:spacing w:after="0" w:line="100" w:lineRule="atLeast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B3E8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570D6F" w:rsidRPr="001B3E84" w:rsidRDefault="00570D6F" w:rsidP="00570D6F">
      <w:pPr>
        <w:shd w:val="clear" w:color="auto" w:fill="FFFFFF"/>
        <w:suppressAutoHyphens/>
        <w:spacing w:after="0" w:line="100" w:lineRule="atLeast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B3E84">
        <w:rPr>
          <w:rFonts w:ascii="Times New Roman" w:eastAsia="Times New Roman" w:hAnsi="Times New Roman" w:cs="Times New Roman"/>
          <w:lang w:eastAsia="ru-RU"/>
        </w:rPr>
        <w:t>К постановлению Администрации Солнечного сельсовета от</w:t>
      </w:r>
      <w:r>
        <w:rPr>
          <w:rFonts w:ascii="Times New Roman" w:eastAsia="Times New Roman" w:hAnsi="Times New Roman" w:cs="Times New Roman"/>
          <w:lang w:eastAsia="ru-RU"/>
        </w:rPr>
        <w:t>15.12.2015г. №155-п</w:t>
      </w:r>
    </w:p>
    <w:p w:rsidR="00570D6F" w:rsidRPr="001B3E84" w:rsidRDefault="00570D6F" w:rsidP="00570D6F">
      <w:pPr>
        <w:shd w:val="clear" w:color="auto" w:fill="FFFFFF"/>
        <w:suppressAutoHyphens/>
        <w:spacing w:after="0" w:line="100" w:lineRule="atLeast"/>
        <w:ind w:left="1560" w:firstLine="4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6F" w:rsidRPr="001B3E84" w:rsidRDefault="00570D6F" w:rsidP="00570D6F">
      <w:pPr>
        <w:shd w:val="clear" w:color="auto" w:fill="FFFFFF"/>
        <w:suppressAutoHyphens/>
        <w:spacing w:after="0" w:line="100" w:lineRule="atLeast"/>
        <w:ind w:left="1560" w:firstLine="1275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1B3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</w:t>
      </w:r>
    </w:p>
    <w:p w:rsidR="00570D6F" w:rsidRPr="001B3E84" w:rsidRDefault="00570D6F" w:rsidP="00570D6F">
      <w:pPr>
        <w:suppressAutoHyphens/>
        <w:spacing w:after="274" w:line="100" w:lineRule="atLeast"/>
        <w:ind w:left="1560" w:firstLine="4363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tbl>
      <w:tblPr>
        <w:tblW w:w="10491" w:type="dxa"/>
        <w:tblInd w:w="-96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709"/>
        <w:gridCol w:w="850"/>
        <w:gridCol w:w="709"/>
        <w:gridCol w:w="709"/>
        <w:gridCol w:w="567"/>
        <w:gridCol w:w="709"/>
        <w:gridCol w:w="567"/>
        <w:gridCol w:w="850"/>
        <w:gridCol w:w="851"/>
      </w:tblGrid>
      <w:tr w:rsidR="00570D6F" w:rsidRPr="001B3E84" w:rsidTr="00D55941">
        <w:trPr>
          <w:trHeight w:hRule="exact" w:val="576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4"/>
                <w:w w:val="121"/>
                <w:sz w:val="16"/>
                <w:szCs w:val="16"/>
                <w:lang w:eastAsia="ru-RU"/>
              </w:rPr>
              <w:t>Наименование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4"/>
                <w:w w:val="121"/>
                <w:sz w:val="16"/>
                <w:szCs w:val="16"/>
                <w:lang w:eastAsia="ru-RU"/>
              </w:rPr>
              <w:t>Состав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2"/>
                <w:w w:val="121"/>
                <w:sz w:val="16"/>
                <w:szCs w:val="16"/>
                <w:lang w:eastAsia="ru-RU"/>
              </w:rPr>
              <w:t>работ,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21"/>
                <w:sz w:val="16"/>
                <w:szCs w:val="16"/>
                <w:lang w:eastAsia="ru-RU"/>
              </w:rPr>
              <w:t>объекты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ind w:left="1032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«*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eastAsia="ru-RU"/>
              </w:rPr>
              <w:t>Объем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средств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>(тыс.</w:t>
            </w:r>
            <w:proofErr w:type="gramEnd"/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411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eastAsia="ru-RU"/>
              </w:rPr>
              <w:t>В том числе по год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Ожид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.э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кон.эффект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т.руб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Срок окупаемости затраченных средств (годы)</w:t>
            </w: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ind w:left="1032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ind w:left="1032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563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ind w:left="1032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4"/>
                <w:w w:val="121"/>
                <w:sz w:val="16"/>
                <w:szCs w:val="16"/>
                <w:lang w:eastAsia="ru-RU"/>
              </w:rPr>
              <w:t>Оснащение прибором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 xml:space="preserve">учета 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тепловой</w:t>
            </w:r>
            <w:proofErr w:type="gramEnd"/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энергии объектов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бюджетной сферы и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устройствами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4"/>
                <w:w w:val="121"/>
                <w:sz w:val="16"/>
                <w:szCs w:val="16"/>
                <w:lang w:eastAsia="ru-RU"/>
              </w:rPr>
              <w:t>автоматического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регулирования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2"/>
                <w:w w:val="121"/>
                <w:sz w:val="16"/>
                <w:szCs w:val="16"/>
                <w:lang w:eastAsia="ru-RU"/>
              </w:rPr>
              <w:t>потребления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21"/>
                <w:sz w:val="16"/>
                <w:szCs w:val="16"/>
                <w:lang w:eastAsia="ru-RU"/>
              </w:rPr>
              <w:t>тепловой энергии замена окон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7"/>
                <w:w w:val="171"/>
                <w:sz w:val="16"/>
                <w:szCs w:val="16"/>
                <w:lang w:eastAsia="ru-RU"/>
              </w:rPr>
              <w:t>СДК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с. Солнечное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80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5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07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66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59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Снижение потерь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Утепление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1565,0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21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тепла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оконных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15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проемов (замена</w:t>
            </w:r>
            <w:proofErr w:type="gramEnd"/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деревянных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 xml:space="preserve">оконных рам 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30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пластиковые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8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стеклопакеты),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17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мероприятия 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улучшению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5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теплового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контура зданий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93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(обшивка)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 xml:space="preserve">ДК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олнечное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09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.К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расноозерное</w:t>
            </w:r>
            <w:proofErr w:type="spellEnd"/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7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7"/>
                <w:sz w:val="16"/>
                <w:szCs w:val="16"/>
                <w:lang w:eastAsia="ru-RU"/>
              </w:rPr>
              <w:t>Всего: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w w:val="117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Объекты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электроэнергетики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Использование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Замена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362,0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8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энергоэффективных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светильников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источников света: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с лампами ДРЛ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7"/>
                <w:w w:val="117"/>
                <w:sz w:val="16"/>
                <w:szCs w:val="16"/>
                <w:lang w:eastAsia="ru-RU"/>
              </w:rPr>
              <w:t>- наружное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5"/>
                <w:w w:val="117"/>
                <w:sz w:val="16"/>
                <w:szCs w:val="16"/>
                <w:lang w:eastAsia="ru-RU"/>
              </w:rPr>
              <w:t>На РКЛ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5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освещение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Библиотеки и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8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21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42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6"/>
                <w:w w:val="117"/>
                <w:sz w:val="16"/>
                <w:szCs w:val="16"/>
                <w:lang w:eastAsia="ru-RU"/>
              </w:rPr>
              <w:t xml:space="preserve">- внутреннее 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освещение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замена ламп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 xml:space="preserve"> накаливания 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на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ind w:left="19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17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энергосберегаю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щие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74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16"/>
                <w:szCs w:val="16"/>
                <w:lang w:eastAsia="ru-RU"/>
              </w:rPr>
              <w:t>СДК,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19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121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1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3"/>
                <w:w w:val="117"/>
                <w:sz w:val="16"/>
                <w:szCs w:val="16"/>
                <w:lang w:eastAsia="ru-RU"/>
              </w:rPr>
              <w:t>Приобретение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оптимальной работы</w:t>
            </w: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шкафов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42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уличного освещения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в населенных пунктах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(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олнечное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,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.К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расноозерное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,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д. Курганная),</w:t>
            </w:r>
          </w:p>
        </w:tc>
        <w:tc>
          <w:tcPr>
            <w:tcW w:w="1701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управления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  <w:sz w:val="16"/>
                <w:szCs w:val="16"/>
                <w:lang w:eastAsia="ru-RU"/>
              </w:rPr>
              <w:t>уличным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освещением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(ШУНО)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замена ламп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 xml:space="preserve"> накаливания на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 энергосберегающие светильники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лампы РКУ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40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7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58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Установка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водонагревателей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для горячего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водоснабжения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16"/>
                <w:szCs w:val="16"/>
                <w:lang w:eastAsia="ru-RU"/>
              </w:rPr>
              <w:t>(для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 предотвращения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16"/>
                <w:szCs w:val="16"/>
                <w:lang w:eastAsia="ru-RU"/>
              </w:rPr>
              <w:t xml:space="preserve"> </w:t>
            </w:r>
            <w:proofErr w:type="gramEnd"/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водоразбора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 xml:space="preserve"> из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системы </w:t>
            </w:r>
            <w:r w:rsidRPr="001B3E84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отопления)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B22DA9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2D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0C0C0"/>
                <w:lang w:eastAsia="ru-RU"/>
              </w:rPr>
              <w:t xml:space="preserve">Дома культуры с. </w:t>
            </w:r>
            <w:proofErr w:type="gramStart"/>
            <w:r w:rsidRPr="00B22D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0C0C0"/>
                <w:lang w:eastAsia="ru-RU"/>
              </w:rPr>
              <w:t>Солнечное</w:t>
            </w:r>
            <w:proofErr w:type="gramEnd"/>
            <w:r w:rsidRPr="00B22D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0C0C0"/>
                <w:lang w:eastAsia="ru-RU"/>
              </w:rPr>
              <w:t xml:space="preserve"> с. Красноозерное</w:t>
            </w:r>
          </w:p>
          <w:p w:rsidR="00570D6F" w:rsidRPr="00B22DA9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2D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0C0C0"/>
                <w:lang w:eastAsia="ru-RU"/>
              </w:rPr>
              <w:t>Солнечное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B22DA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0C0C0"/>
                <w:lang w:eastAsia="ru-RU"/>
              </w:rPr>
              <w:t>с. Красноозерное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692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5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9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317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61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Установка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shd w:val="clear" w:color="auto" w:fill="C0C0C0"/>
                <w:lang w:eastAsia="ru-RU"/>
              </w:rPr>
              <w:t>Регулируемого крана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холодной воды, ремонт узла подачи воды на водопроводе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Школа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C0C0C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15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олнечное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shd w:val="clear" w:color="auto" w:fill="C0C0C0"/>
                <w:lang w:eastAsia="ru-RU"/>
              </w:rPr>
              <w:t>,</w:t>
            </w: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758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9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 xml:space="preserve">Бурение 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автономной</w:t>
            </w:r>
            <w:proofErr w:type="gramEnd"/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скважины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 xml:space="preserve">ДК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олнечное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284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.К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sz w:val="16"/>
                <w:szCs w:val="16"/>
                <w:lang w:eastAsia="ru-RU"/>
              </w:rPr>
              <w:t>расноозерное</w:t>
            </w:r>
            <w:proofErr w:type="spellEnd"/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1011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2.6</w:t>
            </w: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Ремонт освещения, замена приборов освещения, ламп ДРЛ 250 на 50,100 Вт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</w:p>
          <w:p w:rsidR="00570D6F" w:rsidRPr="001B3E84" w:rsidRDefault="00570D6F" w:rsidP="00D5594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олнечное</w:t>
            </w:r>
            <w:proofErr w:type="spellEnd"/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100,00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558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2.7</w:t>
            </w: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Замена насосов на 45кВт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 .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Солнечное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90,00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val="535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2.8</w:t>
            </w: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Замена вентиляторов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поддува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 .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Солнечное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40,00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20,00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val="557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2.9</w:t>
            </w: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Замена компрессора 30 кВт на 4-6 кВт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олнечное</w:t>
            </w:r>
            <w:proofErr w:type="spellEnd"/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55,00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25,00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val="423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2.10</w:t>
            </w: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Приобретение генераторов, насосов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650,00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650,00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val="423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2.11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Замена регистров в котельной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15,00</w:t>
            </w: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15,00</w:t>
            </w: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62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2.12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Замена дымососа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олнечное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14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2.13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Материалы для утепления (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минплита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,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изовер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,о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берточный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 материал, пена монтажная и прочие материалы)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олнечное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76,5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96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2.14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Ремонт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электроосвенщения</w:t>
            </w:r>
            <w:proofErr w:type="spell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 в помещениях администрации и гаража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Замена ламп накаливания на энергосберегающие светильники, ремонт проводки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51,0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77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lastRenderedPageBreak/>
              <w:t>2.15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Работы по утеплению теплотрассы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 xml:space="preserve">Котельная </w:t>
            </w:r>
            <w:proofErr w:type="spell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с</w:t>
            </w:r>
            <w:proofErr w:type="gramStart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.С</w:t>
            </w:r>
            <w:proofErr w:type="gramEnd"/>
            <w:r w:rsidRPr="001B3E84">
              <w:rPr>
                <w:rFonts w:ascii="Times New Roman" w:eastAsia="Times New Roman" w:hAnsi="Times New Roman" w:cs="Times New Roman"/>
                <w:color w:val="000000"/>
                <w:w w:val="117"/>
                <w:sz w:val="16"/>
                <w:szCs w:val="16"/>
                <w:shd w:val="clear" w:color="auto" w:fill="C0C0C0"/>
                <w:lang w:eastAsia="ru-RU"/>
              </w:rPr>
              <w:t>олнечного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0C0C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bottom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  <w:t>44,0</w:t>
            </w: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4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w w:val="117"/>
                <w:sz w:val="16"/>
                <w:szCs w:val="16"/>
                <w:lang w:eastAsia="ru-RU"/>
              </w:rPr>
              <w:t>2583,5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661,0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570D6F" w:rsidRPr="001B3E84" w:rsidTr="00D55941">
        <w:trPr>
          <w:trHeight w:hRule="exact" w:val="5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7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0"/>
                <w:w w:val="117"/>
                <w:sz w:val="16"/>
                <w:szCs w:val="16"/>
                <w:lang w:eastAsia="ru-RU"/>
              </w:rPr>
              <w:t>4988,5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1070,00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1B3E84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0D6F" w:rsidRPr="001B3E84" w:rsidRDefault="00570D6F" w:rsidP="00D55941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</w:tbl>
    <w:p w:rsidR="00570D6F" w:rsidRPr="001B3E84" w:rsidRDefault="00570D6F" w:rsidP="00570D6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70D6F" w:rsidRPr="001B3E84" w:rsidRDefault="00570D6F" w:rsidP="00570D6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70D6F" w:rsidRDefault="00570D6F" w:rsidP="00570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360"/>
    <w:multiLevelType w:val="hybridMultilevel"/>
    <w:tmpl w:val="3078B8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4F754D4"/>
    <w:multiLevelType w:val="hybridMultilevel"/>
    <w:tmpl w:val="CD4C8082"/>
    <w:lvl w:ilvl="0" w:tplc="7A0C8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60"/>
    <w:rsid w:val="00570D6F"/>
    <w:rsid w:val="005A2F60"/>
    <w:rsid w:val="009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2016-01-11T04:33:00Z</dcterms:created>
  <dcterms:modified xsi:type="dcterms:W3CDTF">2016-01-11T04:34:00Z</dcterms:modified>
</cp:coreProperties>
</file>