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95" w:rsidRPr="00D86648" w:rsidRDefault="00670595" w:rsidP="00670595">
      <w:pPr>
        <w:pStyle w:val="Style1"/>
        <w:widowControl/>
        <w:jc w:val="both"/>
        <w:rPr>
          <w:rStyle w:val="FontStyle16"/>
          <w:sz w:val="26"/>
          <w:szCs w:val="26"/>
        </w:rPr>
      </w:pPr>
      <w:r w:rsidRPr="00D86648">
        <w:rPr>
          <w:rStyle w:val="FontStyle16"/>
          <w:sz w:val="26"/>
          <w:szCs w:val="26"/>
        </w:rPr>
        <w:t xml:space="preserve">Проект решения внесен </w:t>
      </w:r>
      <w:r>
        <w:rPr>
          <w:rStyle w:val="FontStyle16"/>
          <w:sz w:val="26"/>
          <w:szCs w:val="26"/>
        </w:rPr>
        <w:t>20</w:t>
      </w:r>
      <w:r w:rsidRPr="00D86648">
        <w:rPr>
          <w:rStyle w:val="FontStyle16"/>
          <w:sz w:val="26"/>
          <w:szCs w:val="26"/>
        </w:rPr>
        <w:t>.</w:t>
      </w:r>
      <w:r>
        <w:rPr>
          <w:rStyle w:val="FontStyle16"/>
          <w:sz w:val="26"/>
          <w:szCs w:val="26"/>
        </w:rPr>
        <w:t>11</w:t>
      </w:r>
      <w:r w:rsidRPr="00D86648">
        <w:rPr>
          <w:rStyle w:val="FontStyle16"/>
          <w:sz w:val="26"/>
          <w:szCs w:val="26"/>
        </w:rPr>
        <w:t>.201</w:t>
      </w:r>
      <w:r>
        <w:rPr>
          <w:rStyle w:val="FontStyle16"/>
          <w:sz w:val="26"/>
          <w:szCs w:val="26"/>
        </w:rPr>
        <w:t>9</w:t>
      </w:r>
      <w:r w:rsidRPr="00D86648">
        <w:rPr>
          <w:rStyle w:val="FontStyle16"/>
          <w:sz w:val="26"/>
          <w:szCs w:val="26"/>
        </w:rPr>
        <w:t>г.</w:t>
      </w:r>
    </w:p>
    <w:p w:rsidR="00670595" w:rsidRPr="00D86648" w:rsidRDefault="00670595" w:rsidP="00670595">
      <w:pPr>
        <w:pStyle w:val="Style1"/>
        <w:widowControl/>
        <w:jc w:val="both"/>
        <w:rPr>
          <w:rStyle w:val="FontStyle16"/>
          <w:sz w:val="26"/>
          <w:szCs w:val="26"/>
        </w:rPr>
      </w:pPr>
      <w:r w:rsidRPr="00D86648">
        <w:rPr>
          <w:rStyle w:val="FontStyle16"/>
          <w:sz w:val="26"/>
          <w:szCs w:val="26"/>
        </w:rPr>
        <w:t xml:space="preserve">Срок окончания </w:t>
      </w:r>
      <w:proofErr w:type="spellStart"/>
      <w:r w:rsidRPr="00D86648">
        <w:rPr>
          <w:rStyle w:val="FontStyle16"/>
          <w:sz w:val="26"/>
          <w:szCs w:val="26"/>
        </w:rPr>
        <w:t>антикоррупционной</w:t>
      </w:r>
      <w:proofErr w:type="spellEnd"/>
      <w:r w:rsidRPr="00D86648">
        <w:rPr>
          <w:rStyle w:val="FontStyle16"/>
          <w:sz w:val="26"/>
          <w:szCs w:val="26"/>
        </w:rPr>
        <w:t xml:space="preserve"> экспертизы-2</w:t>
      </w:r>
      <w:r>
        <w:rPr>
          <w:rStyle w:val="FontStyle16"/>
          <w:sz w:val="26"/>
          <w:szCs w:val="26"/>
        </w:rPr>
        <w:t>6</w:t>
      </w:r>
      <w:r w:rsidRPr="00D86648">
        <w:rPr>
          <w:rStyle w:val="FontStyle16"/>
          <w:sz w:val="26"/>
          <w:szCs w:val="26"/>
        </w:rPr>
        <w:t>.</w:t>
      </w:r>
      <w:r>
        <w:rPr>
          <w:rStyle w:val="FontStyle16"/>
          <w:sz w:val="26"/>
          <w:szCs w:val="26"/>
        </w:rPr>
        <w:t>11</w:t>
      </w:r>
      <w:r w:rsidRPr="00D86648">
        <w:rPr>
          <w:rStyle w:val="FontStyle16"/>
          <w:sz w:val="26"/>
          <w:szCs w:val="26"/>
        </w:rPr>
        <w:t>.201</w:t>
      </w:r>
      <w:r>
        <w:rPr>
          <w:rStyle w:val="FontStyle16"/>
          <w:sz w:val="26"/>
          <w:szCs w:val="26"/>
        </w:rPr>
        <w:t>9</w:t>
      </w:r>
      <w:r w:rsidRPr="00D86648">
        <w:rPr>
          <w:rStyle w:val="FontStyle16"/>
          <w:sz w:val="26"/>
          <w:szCs w:val="26"/>
        </w:rPr>
        <w:t>г.</w:t>
      </w:r>
    </w:p>
    <w:p w:rsidR="00670595" w:rsidRPr="00D86648" w:rsidRDefault="00670595" w:rsidP="00670595">
      <w:pPr>
        <w:pStyle w:val="Style1"/>
        <w:widowControl/>
        <w:jc w:val="both"/>
        <w:rPr>
          <w:rStyle w:val="FontStyle16"/>
          <w:sz w:val="26"/>
          <w:szCs w:val="26"/>
        </w:rPr>
      </w:pPr>
    </w:p>
    <w:p w:rsidR="00670595" w:rsidRPr="00D86648" w:rsidRDefault="00670595" w:rsidP="00670595">
      <w:pPr>
        <w:pStyle w:val="Style1"/>
        <w:widowControl/>
        <w:jc w:val="both"/>
        <w:rPr>
          <w:rStyle w:val="FontStyle16"/>
          <w:sz w:val="26"/>
          <w:szCs w:val="26"/>
        </w:rPr>
      </w:pPr>
      <w:r w:rsidRPr="00D86648">
        <w:rPr>
          <w:rStyle w:val="FontStyle16"/>
          <w:sz w:val="26"/>
          <w:szCs w:val="26"/>
        </w:rPr>
        <w:t>Вопросы, замечания и предложения направлять на адрес электронной почты:</w:t>
      </w:r>
    </w:p>
    <w:p w:rsidR="00670595" w:rsidRPr="00D86648" w:rsidRDefault="00670595" w:rsidP="00670595">
      <w:pPr>
        <w:pStyle w:val="Style1"/>
        <w:widowControl/>
        <w:jc w:val="both"/>
        <w:rPr>
          <w:rStyle w:val="FontStyle16"/>
          <w:sz w:val="26"/>
          <w:szCs w:val="26"/>
        </w:rPr>
      </w:pPr>
      <w:hyperlink r:id="rId4" w:history="1">
        <w:r w:rsidRPr="00D86648">
          <w:rPr>
            <w:rStyle w:val="a3"/>
            <w:rFonts w:ascii="Times New Roman" w:hAnsi="Times New Roman"/>
            <w:color w:val="auto"/>
            <w:spacing w:val="10"/>
            <w:sz w:val="26"/>
            <w:szCs w:val="26"/>
          </w:rPr>
          <w:t>mo</w:t>
        </w:r>
        <w:r w:rsidRPr="00D86648">
          <w:rPr>
            <w:rStyle w:val="a3"/>
            <w:rFonts w:ascii="Times New Roman" w:hAnsi="Times New Roman"/>
            <w:color w:val="auto"/>
            <w:spacing w:val="10"/>
            <w:sz w:val="26"/>
            <w:szCs w:val="26"/>
            <w:lang w:val="ru-RU"/>
          </w:rPr>
          <w:t>-</w:t>
        </w:r>
        <w:r w:rsidRPr="00D86648">
          <w:rPr>
            <w:rStyle w:val="a3"/>
            <w:rFonts w:ascii="Times New Roman" w:hAnsi="Times New Roman"/>
            <w:color w:val="auto"/>
            <w:spacing w:val="10"/>
            <w:sz w:val="26"/>
            <w:szCs w:val="26"/>
          </w:rPr>
          <w:t>solar</w:t>
        </w:r>
        <w:r w:rsidRPr="00D86648">
          <w:rPr>
            <w:rStyle w:val="a3"/>
            <w:rFonts w:ascii="Times New Roman" w:hAnsi="Times New Roman"/>
            <w:color w:val="auto"/>
            <w:spacing w:val="10"/>
            <w:sz w:val="26"/>
            <w:szCs w:val="26"/>
            <w:lang w:val="ru-RU"/>
          </w:rPr>
          <w:t>@</w:t>
        </w:r>
        <w:r w:rsidRPr="00D86648">
          <w:rPr>
            <w:rStyle w:val="a3"/>
            <w:rFonts w:ascii="Times New Roman" w:hAnsi="Times New Roman"/>
            <w:color w:val="auto"/>
            <w:spacing w:val="10"/>
            <w:sz w:val="26"/>
            <w:szCs w:val="26"/>
          </w:rPr>
          <w:t>list</w:t>
        </w:r>
        <w:r w:rsidRPr="00D86648">
          <w:rPr>
            <w:rStyle w:val="a3"/>
            <w:rFonts w:ascii="Times New Roman" w:hAnsi="Times New Roman"/>
            <w:color w:val="auto"/>
            <w:spacing w:val="10"/>
            <w:sz w:val="26"/>
            <w:szCs w:val="26"/>
            <w:lang w:val="ru-RU"/>
          </w:rPr>
          <w:t>.</w:t>
        </w:r>
        <w:proofErr w:type="spellStart"/>
        <w:r w:rsidRPr="00D86648">
          <w:rPr>
            <w:rStyle w:val="a3"/>
            <w:rFonts w:ascii="Times New Roman" w:hAnsi="Times New Roman"/>
            <w:color w:val="auto"/>
            <w:spacing w:val="10"/>
            <w:sz w:val="26"/>
            <w:szCs w:val="26"/>
          </w:rPr>
          <w:t>ru</w:t>
        </w:r>
        <w:proofErr w:type="spellEnd"/>
      </w:hyperlink>
    </w:p>
    <w:p w:rsidR="00670595" w:rsidRPr="00D86648" w:rsidRDefault="00670595" w:rsidP="00670595">
      <w:pPr>
        <w:jc w:val="center"/>
        <w:rPr>
          <w:sz w:val="26"/>
          <w:szCs w:val="26"/>
        </w:rPr>
      </w:pPr>
    </w:p>
    <w:p w:rsidR="00670595" w:rsidRPr="005F25B2" w:rsidRDefault="00670595" w:rsidP="006705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5B2">
        <w:rPr>
          <w:rFonts w:ascii="Times New Roman" w:hAnsi="Times New Roman" w:cs="Times New Roman"/>
          <w:b/>
          <w:sz w:val="26"/>
          <w:szCs w:val="26"/>
        </w:rPr>
        <w:t>ПРОЕКТ РЕШЕНИЯ</w:t>
      </w:r>
    </w:p>
    <w:p w:rsidR="00030520" w:rsidRPr="00F05EDA" w:rsidRDefault="00030520" w:rsidP="0003052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05EDA">
        <w:rPr>
          <w:rFonts w:ascii="Times New Roman" w:eastAsia="Times New Roman" w:hAnsi="Times New Roman"/>
          <w:sz w:val="26"/>
          <w:szCs w:val="26"/>
        </w:rPr>
        <w:t>___ ноября 2019</w:t>
      </w:r>
      <w:r w:rsidR="00E00995">
        <w:rPr>
          <w:rFonts w:ascii="Times New Roman" w:eastAsia="Times New Roman" w:hAnsi="Times New Roman"/>
          <w:sz w:val="26"/>
          <w:szCs w:val="26"/>
        </w:rPr>
        <w:t>г.</w:t>
      </w:r>
      <w:r w:rsidRPr="00F05EDA">
        <w:rPr>
          <w:rFonts w:ascii="Times New Roman" w:eastAsia="Times New Roman" w:hAnsi="Times New Roman"/>
          <w:sz w:val="26"/>
          <w:szCs w:val="26"/>
        </w:rPr>
        <w:t xml:space="preserve">                                с. </w:t>
      </w:r>
      <w:proofErr w:type="gramStart"/>
      <w:r w:rsidRPr="00F05EDA">
        <w:rPr>
          <w:rFonts w:ascii="Times New Roman" w:eastAsia="Times New Roman" w:hAnsi="Times New Roman"/>
          <w:sz w:val="26"/>
          <w:szCs w:val="26"/>
        </w:rPr>
        <w:t>Солнечное</w:t>
      </w:r>
      <w:proofErr w:type="gramEnd"/>
      <w:r w:rsidRPr="00F05EDA">
        <w:rPr>
          <w:rFonts w:ascii="Times New Roman" w:eastAsia="Times New Roman" w:hAnsi="Times New Roman"/>
          <w:sz w:val="26"/>
          <w:szCs w:val="26"/>
        </w:rPr>
        <w:t xml:space="preserve">                                              №___</w:t>
      </w:r>
    </w:p>
    <w:p w:rsidR="00030520" w:rsidRPr="00F05EDA" w:rsidRDefault="00030520" w:rsidP="0003052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030520" w:rsidRPr="00F05EDA" w:rsidRDefault="00030520" w:rsidP="0003052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05EDA">
        <w:rPr>
          <w:rFonts w:ascii="Times New Roman" w:eastAsia="Times New Roman" w:hAnsi="Times New Roman"/>
          <w:b/>
          <w:sz w:val="26"/>
          <w:szCs w:val="26"/>
        </w:rPr>
        <w:t>Об установлении налога на имущество физических лиц на территории</w:t>
      </w:r>
    </w:p>
    <w:p w:rsidR="00030520" w:rsidRPr="00F05EDA" w:rsidRDefault="00030520" w:rsidP="0003052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05EDA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Солнечный сельсовет</w:t>
      </w:r>
    </w:p>
    <w:p w:rsidR="00030520" w:rsidRPr="00F05EDA" w:rsidRDefault="00030520" w:rsidP="0003052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F05EDA">
        <w:rPr>
          <w:rFonts w:ascii="Times New Roman" w:eastAsia="Times New Roman" w:hAnsi="Times New Roman"/>
          <w:b/>
          <w:sz w:val="26"/>
          <w:szCs w:val="26"/>
        </w:rPr>
        <w:t>Усть-Абаканского</w:t>
      </w:r>
      <w:proofErr w:type="spellEnd"/>
      <w:r w:rsidRPr="00F05EDA">
        <w:rPr>
          <w:rFonts w:ascii="Times New Roman" w:eastAsia="Times New Roman" w:hAnsi="Times New Roman"/>
          <w:b/>
          <w:sz w:val="26"/>
          <w:szCs w:val="26"/>
        </w:rPr>
        <w:t xml:space="preserve"> района Республики Хакасия</w:t>
      </w:r>
    </w:p>
    <w:p w:rsidR="00030520" w:rsidRPr="00F05EDA" w:rsidRDefault="00030520" w:rsidP="0003052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0520" w:rsidRPr="00F05EDA" w:rsidRDefault="00030520" w:rsidP="000305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05EDA">
        <w:rPr>
          <w:rFonts w:ascii="Times New Roman" w:eastAsia="Times New Roman" w:hAnsi="Times New Roman" w:cs="Times New Roman"/>
          <w:sz w:val="26"/>
          <w:szCs w:val="26"/>
        </w:rPr>
        <w:t>В соответствии  с главой 32 Налогового кодекса Российской Федерации,  п. 3 ст. 14 Федерального закона от 06.10.2003г. № 131-ФЗ «Об общих принципах организации местного самоуправления в Российской Федерации» (с последующими изменениями), Законом Республики Хакасия от 14.07.2015 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</w:t>
      </w:r>
      <w:proofErr w:type="gramEnd"/>
      <w:r w:rsidRPr="00F05EDA">
        <w:rPr>
          <w:rFonts w:ascii="Times New Roman" w:eastAsia="Times New Roman" w:hAnsi="Times New Roman" w:cs="Times New Roman"/>
          <w:sz w:val="26"/>
          <w:szCs w:val="26"/>
        </w:rPr>
        <w:t xml:space="preserve"> лиц исходя из кадастровой стоимости объектов налогообложения», руководствуясь Уставом муниципального образования Солнечный сельсовет </w:t>
      </w:r>
      <w:proofErr w:type="spellStart"/>
      <w:r w:rsidRPr="00F05EDA">
        <w:rPr>
          <w:rFonts w:ascii="Times New Roman" w:eastAsia="Times New Roman" w:hAnsi="Times New Roman" w:cs="Times New Roman"/>
          <w:sz w:val="26"/>
          <w:szCs w:val="26"/>
        </w:rPr>
        <w:t>Усть-Абаканского</w:t>
      </w:r>
      <w:proofErr w:type="spellEnd"/>
      <w:r w:rsidRPr="00F05EDA">
        <w:rPr>
          <w:rFonts w:ascii="Times New Roman" w:eastAsia="Times New Roman" w:hAnsi="Times New Roman" w:cs="Times New Roman"/>
          <w:sz w:val="26"/>
          <w:szCs w:val="26"/>
        </w:rPr>
        <w:t xml:space="preserve"> района Республики Хакасия, </w:t>
      </w:r>
    </w:p>
    <w:p w:rsidR="00030520" w:rsidRPr="00F05EDA" w:rsidRDefault="00030520" w:rsidP="000305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0520" w:rsidRPr="00F05EDA" w:rsidRDefault="00030520" w:rsidP="0003052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5EDA"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 w:rsidRPr="00F05EDA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РЕШИЛ:</w:t>
      </w:r>
    </w:p>
    <w:p w:rsidR="00030520" w:rsidRPr="00F05EDA" w:rsidRDefault="00030520" w:rsidP="0003052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0520" w:rsidRPr="00F05EDA" w:rsidRDefault="00030520" w:rsidP="0003052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EDA">
        <w:rPr>
          <w:rFonts w:ascii="Times New Roman" w:eastAsia="Times New Roman" w:hAnsi="Times New Roman" w:cs="Times New Roman"/>
          <w:sz w:val="26"/>
          <w:szCs w:val="26"/>
        </w:rPr>
        <w:t>1.Установить и в</w:t>
      </w:r>
      <w:r>
        <w:rPr>
          <w:rFonts w:ascii="Times New Roman" w:eastAsia="Times New Roman" w:hAnsi="Times New Roman" w:cs="Times New Roman"/>
          <w:sz w:val="26"/>
          <w:szCs w:val="26"/>
        </w:rPr>
        <w:t>вести в действие с 01 января 2020</w:t>
      </w:r>
      <w:r w:rsidRPr="00F05EDA">
        <w:rPr>
          <w:rFonts w:ascii="Times New Roman" w:eastAsia="Times New Roman" w:hAnsi="Times New Roman" w:cs="Times New Roman"/>
          <w:sz w:val="26"/>
          <w:szCs w:val="26"/>
        </w:rPr>
        <w:t xml:space="preserve"> года на территории  муниципального образования Солнечный сельсовет </w:t>
      </w:r>
      <w:proofErr w:type="spellStart"/>
      <w:r w:rsidRPr="00F05EDA">
        <w:rPr>
          <w:rFonts w:ascii="Times New Roman" w:eastAsia="Times New Roman" w:hAnsi="Times New Roman" w:cs="Times New Roman"/>
          <w:sz w:val="26"/>
          <w:szCs w:val="26"/>
        </w:rPr>
        <w:t>Усть-Абаканского</w:t>
      </w:r>
      <w:proofErr w:type="spellEnd"/>
      <w:r w:rsidRPr="00F05EDA">
        <w:rPr>
          <w:rFonts w:ascii="Times New Roman" w:eastAsia="Times New Roman" w:hAnsi="Times New Roman" w:cs="Times New Roman"/>
          <w:sz w:val="26"/>
          <w:szCs w:val="26"/>
        </w:rPr>
        <w:t xml:space="preserve"> района Республики Хакасия  налог на имущество физических лиц (далее – налог).</w:t>
      </w:r>
    </w:p>
    <w:p w:rsidR="00030520" w:rsidRPr="00F05EDA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5EDA">
        <w:rPr>
          <w:rFonts w:ascii="Times New Roman" w:hAnsi="Times New Roman" w:cs="Times New Roman"/>
          <w:sz w:val="26"/>
          <w:szCs w:val="26"/>
        </w:rPr>
        <w:t>2.  Установить следующие налоговые ставки по налогу:</w:t>
      </w:r>
    </w:p>
    <w:p w:rsidR="00030520" w:rsidRPr="00412D32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5EDA">
        <w:rPr>
          <w:rFonts w:ascii="Times New Roman" w:hAnsi="Times New Roman" w:cs="Times New Roman"/>
          <w:sz w:val="26"/>
          <w:szCs w:val="26"/>
        </w:rPr>
        <w:t xml:space="preserve">2.1.  0,1 процент в отношении жилых домов, </w:t>
      </w:r>
      <w:r w:rsidRPr="00412D32">
        <w:rPr>
          <w:rFonts w:ascii="Times New Roman" w:hAnsi="Times New Roman" w:cs="Times New Roman"/>
          <w:sz w:val="26"/>
          <w:szCs w:val="26"/>
        </w:rPr>
        <w:t>частей жилых домов;</w:t>
      </w:r>
    </w:p>
    <w:p w:rsidR="00030520" w:rsidRPr="00412D32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D32">
        <w:rPr>
          <w:rFonts w:ascii="Times New Roman" w:hAnsi="Times New Roman" w:cs="Times New Roman"/>
          <w:sz w:val="26"/>
          <w:szCs w:val="26"/>
        </w:rPr>
        <w:t>2.2.  0,1 процент в отношении квартир, частей квартир, комнат;</w:t>
      </w:r>
    </w:p>
    <w:p w:rsidR="00030520" w:rsidRPr="00412D32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D32">
        <w:rPr>
          <w:rFonts w:ascii="Times New Roman" w:hAnsi="Times New Roman" w:cs="Times New Roman"/>
          <w:sz w:val="26"/>
          <w:szCs w:val="26"/>
        </w:rPr>
        <w:t>2.3.  0,1 процент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030520" w:rsidRPr="00412D32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D32">
        <w:rPr>
          <w:rFonts w:ascii="Times New Roman" w:hAnsi="Times New Roman" w:cs="Times New Roman"/>
          <w:sz w:val="26"/>
          <w:szCs w:val="26"/>
        </w:rPr>
        <w:t>2.4.  0,1 процент в отношении единых недвижимых комплексов, в состав которых входит хотя бы одно жилое помещение (жилой дом);</w:t>
      </w:r>
    </w:p>
    <w:p w:rsidR="00030520" w:rsidRPr="00F05EDA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D32">
        <w:rPr>
          <w:rFonts w:ascii="Times New Roman" w:hAnsi="Times New Roman" w:cs="Times New Roman"/>
          <w:sz w:val="26"/>
          <w:szCs w:val="26"/>
        </w:rPr>
        <w:t xml:space="preserve">2.5.    0,1 процент в отношении гаражей и </w:t>
      </w:r>
      <w:proofErr w:type="spellStart"/>
      <w:r w:rsidRPr="00412D32">
        <w:rPr>
          <w:rFonts w:ascii="Times New Roman" w:hAnsi="Times New Roman" w:cs="Times New Roman"/>
          <w:sz w:val="26"/>
          <w:szCs w:val="26"/>
        </w:rPr>
        <w:t>машино-мест</w:t>
      </w:r>
      <w:proofErr w:type="spellEnd"/>
      <w:r w:rsidRPr="00412D32">
        <w:rPr>
          <w:rFonts w:ascii="Times New Roman" w:hAnsi="Times New Roman" w:cs="Times New Roman"/>
          <w:sz w:val="26"/>
          <w:szCs w:val="26"/>
        </w:rPr>
        <w:t>;</w:t>
      </w:r>
    </w:p>
    <w:p w:rsidR="00030520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5EDA">
        <w:rPr>
          <w:rFonts w:ascii="Times New Roman" w:hAnsi="Times New Roman" w:cs="Times New Roman"/>
          <w:sz w:val="26"/>
          <w:szCs w:val="26"/>
        </w:rPr>
        <w:t>2.6.  0,1 процент в отношении хозяйственных строений или сооружений, площадь каждого из которых не превышает 50 квадратных метров и которые рас</w:t>
      </w:r>
      <w:r>
        <w:rPr>
          <w:rFonts w:ascii="Times New Roman" w:hAnsi="Times New Roman" w:cs="Times New Roman"/>
          <w:sz w:val="26"/>
          <w:szCs w:val="26"/>
        </w:rPr>
        <w:t xml:space="preserve">положены на земельных участках для ведения личного подсобного </w:t>
      </w:r>
      <w:r w:rsidRPr="00F05EDA">
        <w:rPr>
          <w:rFonts w:ascii="Times New Roman" w:hAnsi="Times New Roman" w:cs="Times New Roman"/>
          <w:sz w:val="26"/>
          <w:szCs w:val="26"/>
        </w:rPr>
        <w:t>хозяйства, огородничества, садоводства или индивидуального жилищного строительства;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30520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Оставить свое</w:t>
      </w:r>
    </w:p>
    <w:p w:rsidR="00030520" w:rsidRPr="00F05EDA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0520" w:rsidRPr="00412D32" w:rsidRDefault="00030520" w:rsidP="00030520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2.7</w:t>
      </w:r>
      <w:r w:rsidRPr="00412D32">
        <w:rPr>
          <w:rFonts w:ascii="Times New Roman" w:eastAsia="Times New Roman" w:hAnsi="Times New Roman" w:cs="Times New Roman"/>
          <w:sz w:val="26"/>
          <w:szCs w:val="26"/>
        </w:rPr>
        <w:t>. 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030520" w:rsidRPr="00412D32" w:rsidRDefault="00030520" w:rsidP="00030520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2.8</w:t>
      </w:r>
      <w:r w:rsidRPr="00412D32">
        <w:rPr>
          <w:rFonts w:ascii="Times New Roman" w:eastAsia="Times New Roman" w:hAnsi="Times New Roman" w:cs="Times New Roman"/>
          <w:sz w:val="26"/>
          <w:szCs w:val="26"/>
        </w:rPr>
        <w:t>. 2,0 процента в отношении объектов налогообложения, кадастровая стоимость каждого из которых превышает 300 миллионов рублей;</w:t>
      </w:r>
    </w:p>
    <w:p w:rsidR="00030520" w:rsidRPr="00F05EDA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05EDA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05EDA">
        <w:rPr>
          <w:rFonts w:ascii="Times New Roman" w:hAnsi="Times New Roman" w:cs="Times New Roman"/>
          <w:sz w:val="26"/>
          <w:szCs w:val="26"/>
        </w:rPr>
        <w:t>.     0,5 процента в отношении прочих объектов налогообложения.</w:t>
      </w:r>
    </w:p>
    <w:p w:rsidR="00030520" w:rsidRPr="00412D32" w:rsidRDefault="00030520" w:rsidP="0003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EDA">
        <w:rPr>
          <w:rFonts w:ascii="Times New Roman" w:hAnsi="Times New Roman" w:cs="Times New Roman"/>
          <w:sz w:val="26"/>
          <w:szCs w:val="26"/>
        </w:rPr>
        <w:t xml:space="preserve">3. </w:t>
      </w:r>
      <w:r w:rsidRPr="00412D32">
        <w:rPr>
          <w:rFonts w:ascii="Times New Roman" w:hAnsi="Times New Roman" w:cs="Times New Roman"/>
          <w:sz w:val="26"/>
          <w:szCs w:val="26"/>
        </w:rPr>
        <w:t>Установить следующие льготы по уплате налога на имущество физических лиц:</w:t>
      </w:r>
    </w:p>
    <w:p w:rsidR="00030520" w:rsidRPr="00F05EDA" w:rsidRDefault="00030520" w:rsidP="0003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D32">
        <w:rPr>
          <w:rFonts w:ascii="Times New Roman" w:hAnsi="Times New Roman" w:cs="Times New Roman"/>
          <w:sz w:val="26"/>
          <w:szCs w:val="26"/>
        </w:rPr>
        <w:t xml:space="preserve">При определении налоговой базы исходя из кадастровой стоимости объектов недвижимого имущества налоговая база уменьшается на величину кадастровой стоимости 150 квадратных метров </w:t>
      </w:r>
      <w:proofErr w:type="gramStart"/>
      <w:r w:rsidRPr="00412D32">
        <w:rPr>
          <w:rFonts w:ascii="Times New Roman" w:hAnsi="Times New Roman" w:cs="Times New Roman"/>
          <w:sz w:val="26"/>
          <w:szCs w:val="26"/>
        </w:rPr>
        <w:t>в отношении одного объекта налогообложения по выбору налогоплательщика в случае использования объекта в предпринимательской деятельности при применении</w:t>
      </w:r>
      <w:proofErr w:type="gramEnd"/>
      <w:r w:rsidRPr="00412D32">
        <w:rPr>
          <w:rFonts w:ascii="Times New Roman" w:hAnsi="Times New Roman" w:cs="Times New Roman"/>
          <w:sz w:val="26"/>
          <w:szCs w:val="26"/>
        </w:rPr>
        <w:t xml:space="preserve"> специальных налоговых режимов.</w:t>
      </w:r>
    </w:p>
    <w:p w:rsidR="00030520" w:rsidRPr="00F05EDA" w:rsidRDefault="00030520" w:rsidP="00030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05EDA">
        <w:rPr>
          <w:rFonts w:ascii="Times New Roman" w:hAnsi="Times New Roman" w:cs="Times New Roman"/>
          <w:sz w:val="26"/>
          <w:szCs w:val="26"/>
        </w:rPr>
        <w:t>4.   Решение Совета депутатов от 23.11.2018года № 86 «Об установлении налога на имущество физических лиц на территории муниципального образования Солнечный сельсовет» (с последующими изменениями и дополнениями), признать утратившим силу с 01.01.2020 года.</w:t>
      </w:r>
    </w:p>
    <w:p w:rsidR="00030520" w:rsidRPr="00F05EDA" w:rsidRDefault="00030520" w:rsidP="00030520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EDA">
        <w:rPr>
          <w:rFonts w:ascii="Times New Roman" w:eastAsia="Times New Roman" w:hAnsi="Times New Roman" w:cs="Times New Roman"/>
          <w:sz w:val="26"/>
          <w:szCs w:val="26"/>
        </w:rPr>
        <w:t>5. Направить настоящее Решение для подписания и опубликования в газете «</w:t>
      </w:r>
      <w:proofErr w:type="spellStart"/>
      <w:r w:rsidRPr="00F05EDA">
        <w:rPr>
          <w:rFonts w:ascii="Times New Roman" w:eastAsia="Times New Roman" w:hAnsi="Times New Roman" w:cs="Times New Roman"/>
          <w:sz w:val="26"/>
          <w:szCs w:val="26"/>
        </w:rPr>
        <w:t>Усть-Абаканские</w:t>
      </w:r>
      <w:proofErr w:type="spellEnd"/>
      <w:r w:rsidRPr="00F05EDA">
        <w:rPr>
          <w:rFonts w:ascii="Times New Roman" w:eastAsia="Times New Roman" w:hAnsi="Times New Roman" w:cs="Times New Roman"/>
          <w:sz w:val="26"/>
          <w:szCs w:val="26"/>
        </w:rPr>
        <w:t xml:space="preserve"> известия» главе Солнечного сельсовета Сергееву Н.Н.</w:t>
      </w:r>
    </w:p>
    <w:p w:rsidR="00030520" w:rsidRPr="00F05EDA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5EDA">
        <w:rPr>
          <w:rFonts w:ascii="Times New Roman" w:hAnsi="Times New Roman" w:cs="Times New Roman"/>
          <w:sz w:val="26"/>
          <w:szCs w:val="26"/>
        </w:rPr>
        <w:t xml:space="preserve">          6. Настоящее  решение Совета депутатов вступает в силу по истечении одного месяца с момента официального опубликования, но не ранее 01 января 2020 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0520" w:rsidRPr="00F05EDA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0520" w:rsidRPr="00F05EDA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0520" w:rsidRPr="00F05EDA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5EDA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030520" w:rsidRPr="00F05EDA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5EDA"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030520" w:rsidRPr="00F05EDA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0520" w:rsidRPr="00F05EDA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3BE" w:rsidRDefault="003313BE" w:rsidP="00030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030520" w:rsidRPr="00F05EDA" w:rsidRDefault="003313BE" w:rsidP="00030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030520" w:rsidRPr="00F05EDA">
        <w:rPr>
          <w:rFonts w:ascii="Times New Roman" w:hAnsi="Times New Roman" w:cs="Times New Roman"/>
          <w:sz w:val="26"/>
          <w:szCs w:val="26"/>
        </w:rPr>
        <w:t xml:space="preserve"> Солнечного сельсовета</w:t>
      </w:r>
      <w:r w:rsidR="00030520" w:rsidRPr="00F05EDA">
        <w:rPr>
          <w:rFonts w:ascii="Times New Roman" w:hAnsi="Times New Roman" w:cs="Times New Roman"/>
          <w:sz w:val="26"/>
          <w:szCs w:val="26"/>
        </w:rPr>
        <w:tab/>
      </w:r>
      <w:r w:rsidR="00030520" w:rsidRPr="00F05ED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О.И.Лисютина</w:t>
      </w:r>
      <w:proofErr w:type="spellEnd"/>
      <w:r w:rsidR="00030520" w:rsidRPr="00F05EDA">
        <w:rPr>
          <w:rFonts w:ascii="Times New Roman" w:hAnsi="Times New Roman" w:cs="Times New Roman"/>
          <w:sz w:val="26"/>
          <w:szCs w:val="26"/>
        </w:rPr>
        <w:t>.</w:t>
      </w:r>
    </w:p>
    <w:p w:rsidR="00030520" w:rsidRPr="00F05EDA" w:rsidRDefault="00030520" w:rsidP="00030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520" w:rsidRPr="00F05EDA" w:rsidRDefault="00030520" w:rsidP="00030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97E" w:rsidRDefault="00BF097E"/>
    <w:sectPr w:rsidR="00BF097E" w:rsidSect="00BF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0520"/>
    <w:rsid w:val="00030520"/>
    <w:rsid w:val="003313BE"/>
    <w:rsid w:val="004A60A9"/>
    <w:rsid w:val="00670595"/>
    <w:rsid w:val="007917D4"/>
    <w:rsid w:val="00BF097E"/>
    <w:rsid w:val="00C32D09"/>
    <w:rsid w:val="00D62FB5"/>
    <w:rsid w:val="00E0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70595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670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670595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2019-11-20T02:54:00Z</dcterms:created>
  <dcterms:modified xsi:type="dcterms:W3CDTF">2019-11-20T03:16:00Z</dcterms:modified>
</cp:coreProperties>
</file>