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84504C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3454C0" w:rsidP="0084504C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№ 105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B41198" w:rsidRPr="00B41198" w:rsidRDefault="00B41198" w:rsidP="0084504C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1198" w:rsidRPr="00B41198" w:rsidRDefault="00B41198" w:rsidP="0084504C">
      <w:pPr>
        <w:suppressAutoHyphens/>
        <w:ind w:right="4252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4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  <w:r w:rsidR="0084504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B411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Администрации Солнечного сельсовета от 22.09.2016 № 134-п «Улучшение уровня жизни жителей муниципального образования Солнечный сельсовет «Ую</w:t>
      </w:r>
      <w:bookmarkStart w:id="0" w:name="_GoBack"/>
      <w:bookmarkEnd w:id="0"/>
      <w:r w:rsidRPr="00B4119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тный дом» </w:t>
      </w:r>
    </w:p>
    <w:p w:rsidR="00B41198" w:rsidRPr="00B41198" w:rsidRDefault="00B41198" w:rsidP="0084504C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B41198" w:rsidRPr="00B41198" w:rsidRDefault="00B41198" w:rsidP="0084504C">
      <w:pPr>
        <w:tabs>
          <w:tab w:val="left" w:pos="5445"/>
        </w:tabs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</w:t>
      </w:r>
      <w:r w:rsidR="0084504C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альным законом от 06.10.2003</w:t>
      </w:r>
      <w:r w:rsidRPr="00B4119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в целях улучшения уровня жизни населения муниципального образования Солнечный сельсовет, Администрация Солнечного сельсовета  </w:t>
      </w:r>
    </w:p>
    <w:p w:rsidR="00B41198" w:rsidRPr="00B41198" w:rsidRDefault="00B41198" w:rsidP="0084504C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B41198" w:rsidRPr="00B41198" w:rsidRDefault="00B41198" w:rsidP="0084504C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B41198" w:rsidRPr="00B41198" w:rsidRDefault="00B41198" w:rsidP="0084504C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B41198" w:rsidRPr="0084504C" w:rsidRDefault="00B41198" w:rsidP="00761C8A">
      <w:pPr>
        <w:pStyle w:val="a5"/>
        <w:numPr>
          <w:ilvl w:val="0"/>
          <w:numId w:val="28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84504C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в муниципальную </w:t>
      </w:r>
      <w:r w:rsidRPr="008450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программу «Улучшение уровня жизни жителей муниципального образования Солнечный сельсовет 2016-2020гг. «Уютный дом»</w:t>
      </w:r>
      <w:r w:rsidRPr="0084504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Администрации Солнечного сельсовета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 22.09.2016г. № 134-п</w:t>
      </w:r>
      <w:r w:rsid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(в редакции от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08.11.2016 № 168-п, 07.12.2016г.  № 207-п, 06.09.2017г. №101-п, 22.11.2018г.№ 146-п,</w:t>
      </w:r>
      <w:r w:rsid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03.10.2019г. № 90-п,</w:t>
      </w:r>
      <w:r w:rsid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25.10.2019г. № 111-п,</w:t>
      </w:r>
      <w:r w:rsid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15.04.2020г. № 29-п, 20.10.2020г. № 87-п</w:t>
      </w:r>
      <w:r w:rsid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(далее</w:t>
      </w:r>
      <w:r w:rsid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</w:t>
      </w:r>
      <w:r w:rsidRPr="0084504C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Программа)</w:t>
      </w:r>
      <w:r w:rsidR="0084504C" w:rsidRPr="0084504C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следующие изменения</w:t>
      </w:r>
      <w:r w:rsidR="0084504C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:</w:t>
      </w:r>
    </w:p>
    <w:p w:rsidR="00B41198" w:rsidRDefault="00B41198" w:rsidP="00761C8A">
      <w:pPr>
        <w:numPr>
          <w:ilvl w:val="0"/>
          <w:numId w:val="27"/>
        </w:numPr>
        <w:tabs>
          <w:tab w:val="left" w:pos="1418"/>
        </w:tabs>
        <w:suppressAutoHyphens/>
        <w:ind w:left="0" w:firstLine="709"/>
        <w:contextualSpacing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строку «Объемы и источники финансирования Программы» паспорта Программы изложить в следующей редакции:</w:t>
      </w:r>
    </w:p>
    <w:p w:rsidR="0084504C" w:rsidRPr="00B41198" w:rsidRDefault="0084504C" w:rsidP="0084504C">
      <w:pPr>
        <w:tabs>
          <w:tab w:val="left" w:pos="1418"/>
        </w:tabs>
        <w:suppressAutoHyphens/>
        <w:ind w:left="709"/>
        <w:contextualSpacing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B41198" w:rsidRPr="00B41198" w:rsidTr="005A1665">
        <w:tc>
          <w:tcPr>
            <w:tcW w:w="2660" w:type="dxa"/>
            <w:shd w:val="clear" w:color="auto" w:fill="auto"/>
          </w:tcPr>
          <w:p w:rsidR="00B41198" w:rsidRPr="00B41198" w:rsidRDefault="00B41198" w:rsidP="0084504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EFDF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11" w:type="dxa"/>
            <w:shd w:val="clear" w:color="auto" w:fill="auto"/>
          </w:tcPr>
          <w:p w:rsidR="00B41198" w:rsidRPr="00B41198" w:rsidRDefault="00B41198" w:rsidP="008450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финансирования, необходимый для реализации Программы составляет в сумме 416,2 рублей их них: </w:t>
            </w:r>
          </w:p>
          <w:p w:rsidR="00B41198" w:rsidRPr="00B41198" w:rsidRDefault="00B41198" w:rsidP="0084504C">
            <w:pPr>
              <w:ind w:firstLine="465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 местного бюджета сумма 103,6 тыс. руб., в том </w:t>
            </w: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числе:</w:t>
            </w:r>
          </w:p>
          <w:p w:rsidR="00B41198" w:rsidRPr="00B41198" w:rsidRDefault="00B41198" w:rsidP="0084504C">
            <w:pPr>
              <w:ind w:firstLine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0,0 тыс. руб.</w:t>
            </w:r>
          </w:p>
          <w:p w:rsidR="00B41198" w:rsidRPr="00B41198" w:rsidRDefault="00B41198" w:rsidP="0084504C">
            <w:pPr>
              <w:ind w:firstLine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0,0 тыс. руб.</w:t>
            </w:r>
          </w:p>
          <w:p w:rsidR="00B41198" w:rsidRPr="00B41198" w:rsidRDefault="00B41198" w:rsidP="0084504C">
            <w:pPr>
              <w:ind w:firstLine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0,0 тыс. руб.</w:t>
            </w:r>
          </w:p>
          <w:p w:rsidR="00B41198" w:rsidRPr="00B41198" w:rsidRDefault="00B41198" w:rsidP="0084504C">
            <w:pPr>
              <w:ind w:firstLine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33,6тыс. руб.</w:t>
            </w:r>
          </w:p>
          <w:p w:rsidR="00B41198" w:rsidRPr="00B41198" w:rsidRDefault="00B41198" w:rsidP="0084504C">
            <w:pPr>
              <w:ind w:firstLine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год – 35,0 тыс. руб.</w:t>
            </w:r>
          </w:p>
          <w:p w:rsidR="00B41198" w:rsidRPr="00B41198" w:rsidRDefault="00B41198" w:rsidP="0084504C">
            <w:pPr>
              <w:ind w:firstLine="14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год – 35,0 тыс. руб.</w:t>
            </w:r>
          </w:p>
          <w:p w:rsidR="00B41198" w:rsidRPr="00B41198" w:rsidRDefault="00B41198" w:rsidP="0084504C">
            <w:pPr>
              <w:widowControl w:val="0"/>
              <w:tabs>
                <w:tab w:val="left" w:pos="322"/>
                <w:tab w:val="left" w:pos="1026"/>
              </w:tabs>
              <w:ind w:left="34" w:firstLine="431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средства населения сумма </w:t>
            </w: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44,4 тыс. руб. в том числе:</w:t>
            </w:r>
          </w:p>
          <w:p w:rsidR="00B41198" w:rsidRPr="00B41198" w:rsidRDefault="00B41198" w:rsidP="0084504C">
            <w:pPr>
              <w:widowControl w:val="0"/>
              <w:tabs>
                <w:tab w:val="left" w:pos="322"/>
              </w:tabs>
              <w:ind w:left="141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</w:rPr>
              <w:t>2021год – 14,4тыс. руб.</w:t>
            </w:r>
          </w:p>
          <w:p w:rsidR="00B41198" w:rsidRPr="00B41198" w:rsidRDefault="00B41198" w:rsidP="0084504C">
            <w:pPr>
              <w:widowControl w:val="0"/>
              <w:tabs>
                <w:tab w:val="left" w:pos="322"/>
              </w:tabs>
              <w:ind w:left="141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15,0 тыс. руб.</w:t>
            </w:r>
          </w:p>
          <w:p w:rsidR="00B41198" w:rsidRPr="00B41198" w:rsidRDefault="00B41198" w:rsidP="0084504C">
            <w:pPr>
              <w:widowControl w:val="0"/>
              <w:tabs>
                <w:tab w:val="left" w:pos="322"/>
              </w:tabs>
              <w:ind w:left="141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15,0 тыс. руб.</w:t>
            </w:r>
          </w:p>
          <w:p w:rsidR="00B41198" w:rsidRPr="00B41198" w:rsidRDefault="00B41198" w:rsidP="0084504C">
            <w:pPr>
              <w:ind w:firstLine="3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районного бюджета сумма 268,2тыс. руб., в том числе:</w:t>
            </w:r>
          </w:p>
          <w:p w:rsidR="00B41198" w:rsidRPr="00B41198" w:rsidRDefault="00B41198" w:rsidP="0084504C">
            <w:pPr>
              <w:snapToGrid w:val="0"/>
              <w:ind w:firstLine="14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11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год- 268,2тыс. руб.»</w:t>
            </w:r>
          </w:p>
        </w:tc>
      </w:tr>
    </w:tbl>
    <w:p w:rsidR="00B41198" w:rsidRPr="00B41198" w:rsidRDefault="00B41198" w:rsidP="0084504C">
      <w:pPr>
        <w:suppressAutoHyphens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41198" w:rsidRPr="00B41198" w:rsidRDefault="00B41198" w:rsidP="00761C8A">
      <w:pPr>
        <w:numPr>
          <w:ilvl w:val="0"/>
          <w:numId w:val="27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абзац первый раздела 6 «Источники финансирования программы» Программы изложить в следующей редакции: </w:t>
      </w:r>
    </w:p>
    <w:p w:rsidR="00B41198" w:rsidRPr="00B41198" w:rsidRDefault="00B41198" w:rsidP="0084504C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«Мероприятия Программы реализуются за счет средств местного </w:t>
      </w:r>
      <w:proofErr w:type="gramStart"/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бюджета,  районного</w:t>
      </w:r>
      <w:proofErr w:type="gramEnd"/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бюджета и средств населения. Общий объем финансирования, необходимый для реализации Программы составляет в сумме 416,2 рублей их них: </w:t>
      </w:r>
    </w:p>
    <w:p w:rsidR="00B41198" w:rsidRPr="00B41198" w:rsidRDefault="00B41198" w:rsidP="0084504C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 местного бюджета сумма 103,6 тыс. руб., в том числе:</w:t>
      </w:r>
    </w:p>
    <w:p w:rsidR="00B41198" w:rsidRPr="00B41198" w:rsidRDefault="00B41198" w:rsidP="0084504C">
      <w:pPr>
        <w:tabs>
          <w:tab w:val="left" w:pos="1418"/>
        </w:tabs>
        <w:suppressAutoHyphens/>
        <w:ind w:left="99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2018 год –0,0 тыс. руб.</w:t>
      </w:r>
    </w:p>
    <w:p w:rsidR="00B41198" w:rsidRPr="00B41198" w:rsidRDefault="00B41198" w:rsidP="0084504C">
      <w:pPr>
        <w:suppressAutoHyphens/>
        <w:ind w:left="99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2019год –0,0 тыс. руб.</w:t>
      </w:r>
    </w:p>
    <w:p w:rsidR="00B41198" w:rsidRPr="00B41198" w:rsidRDefault="00B41198" w:rsidP="0084504C">
      <w:pPr>
        <w:suppressAutoHyphens/>
        <w:ind w:left="99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2020 год –0,0 тыс. руб.</w:t>
      </w:r>
    </w:p>
    <w:p w:rsidR="00B41198" w:rsidRPr="00B41198" w:rsidRDefault="00B41198" w:rsidP="0084504C">
      <w:pPr>
        <w:suppressAutoHyphens/>
        <w:ind w:left="99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2021 год –33,6тыс. руб.</w:t>
      </w:r>
    </w:p>
    <w:p w:rsidR="00B41198" w:rsidRPr="00B41198" w:rsidRDefault="00B41198" w:rsidP="0084504C">
      <w:pPr>
        <w:suppressAutoHyphens/>
        <w:ind w:left="993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2022 год –35,0 тыс. руб.</w:t>
      </w:r>
    </w:p>
    <w:p w:rsidR="00B41198" w:rsidRPr="00B41198" w:rsidRDefault="00B41198" w:rsidP="0084504C">
      <w:pPr>
        <w:suppressAutoHyphens/>
        <w:ind w:left="993" w:firstLine="447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год –35,0 тыс. руб.</w:t>
      </w:r>
    </w:p>
    <w:p w:rsidR="00B41198" w:rsidRPr="00B41198" w:rsidRDefault="00B41198" w:rsidP="0084504C">
      <w:pPr>
        <w:suppressAutoHyphens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средства населения сумма –44,4 тыс. руб., в том числе:</w:t>
      </w:r>
    </w:p>
    <w:p w:rsidR="00B41198" w:rsidRPr="00B41198" w:rsidRDefault="00B41198" w:rsidP="0084504C">
      <w:pPr>
        <w:suppressAutoHyphens/>
        <w:ind w:left="141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2021год –14,4тыс. руб.</w:t>
      </w:r>
    </w:p>
    <w:p w:rsidR="00B41198" w:rsidRPr="00B41198" w:rsidRDefault="00B41198" w:rsidP="0084504C">
      <w:pPr>
        <w:suppressAutoHyphens/>
        <w:ind w:left="141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2022 год –15,0 тыс. руб.</w:t>
      </w:r>
    </w:p>
    <w:p w:rsidR="00B41198" w:rsidRPr="00B41198" w:rsidRDefault="00B41198" w:rsidP="0084504C">
      <w:pPr>
        <w:suppressAutoHyphens/>
        <w:ind w:left="141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 год –15,0 тыс. руб.</w:t>
      </w:r>
    </w:p>
    <w:p w:rsidR="00B41198" w:rsidRPr="00B41198" w:rsidRDefault="00B41198" w:rsidP="0084504C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средства районного бюджета сумма 268,2тыс. руб., в том числе:</w:t>
      </w:r>
    </w:p>
    <w:p w:rsidR="00B41198" w:rsidRPr="00B41198" w:rsidRDefault="00B41198" w:rsidP="0084504C">
      <w:pPr>
        <w:suppressAutoHyphens/>
        <w:ind w:left="141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2020 год- 268,2тыс. руб.»</w:t>
      </w:r>
    </w:p>
    <w:p w:rsidR="00B41198" w:rsidRPr="00B41198" w:rsidRDefault="00B41198" w:rsidP="00761C8A">
      <w:pPr>
        <w:numPr>
          <w:ilvl w:val="0"/>
          <w:numId w:val="27"/>
        </w:numPr>
        <w:tabs>
          <w:tab w:val="left" w:pos="1418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приложение «Программные мероприятия» изложить в следующей редакции согласно приложению.</w:t>
      </w:r>
    </w:p>
    <w:p w:rsidR="00B41198" w:rsidRPr="00B41198" w:rsidRDefault="00B41198" w:rsidP="0084504C">
      <w:pPr>
        <w:suppressAutoHyphens/>
        <w:ind w:firstLine="72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B4119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2. </w:t>
      </w:r>
      <w:r w:rsidRPr="00B4119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ab/>
        <w:t>Настоящее постановление вступает в силу после официального опубликования (обнародования).</w:t>
      </w:r>
    </w:p>
    <w:p w:rsidR="00B41198" w:rsidRPr="00B41198" w:rsidRDefault="00B41198" w:rsidP="0084504C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41198" w:rsidRPr="00B41198" w:rsidRDefault="00B41198" w:rsidP="0084504C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B41198" w:rsidRPr="00B41198" w:rsidRDefault="00B41198" w:rsidP="0084504C">
      <w:pPr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03387" w:rsidRDefault="00B41198" w:rsidP="003454C0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119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Глава Солнечного сельсовета                                                             Сергеев</w:t>
      </w:r>
      <w:r w:rsidR="0084504C" w:rsidRPr="0084504C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="0084504C" w:rsidRPr="00B4119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Н.Н.</w:t>
      </w:r>
    </w:p>
    <w:sectPr w:rsidR="00D03387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6E" w:rsidRDefault="00330A6E">
      <w:pPr>
        <w:spacing w:line="240" w:lineRule="auto"/>
      </w:pPr>
      <w:r>
        <w:separator/>
      </w:r>
    </w:p>
  </w:endnote>
  <w:endnote w:type="continuationSeparator" w:id="0">
    <w:p w:rsidR="00330A6E" w:rsidRDefault="00330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6E" w:rsidRDefault="00330A6E">
      <w:pPr>
        <w:spacing w:line="240" w:lineRule="auto"/>
      </w:pPr>
      <w:r>
        <w:separator/>
      </w:r>
    </w:p>
  </w:footnote>
  <w:footnote w:type="continuationSeparator" w:id="0">
    <w:p w:rsidR="00330A6E" w:rsidRDefault="00330A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0A6E"/>
    <w:rsid w:val="003378B8"/>
    <w:rsid w:val="003454C0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A323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2020-11-24T06:39:00Z</dcterms:modified>
</cp:coreProperties>
</file>