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C" w:rsidRPr="001100CC" w:rsidRDefault="001100CC" w:rsidP="001100CC">
      <w:pPr>
        <w:spacing w:before="240" w:after="240"/>
        <w:ind w:left="-720" w:right="-365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1100CC">
        <w:rPr>
          <w:rFonts w:ascii="Times New Roman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1100CC" w:rsidRPr="001100CC" w:rsidRDefault="001100CC" w:rsidP="001100C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val="en-US" w:eastAsia="ru-RU"/>
        </w:rPr>
      </w:pPr>
      <w:r w:rsidRPr="001100CC">
        <w:rPr>
          <w:rFonts w:ascii="Times New Roman" w:hAnsi="Times New Roman" w:cs="Times New Roman"/>
          <w:b/>
          <w:bCs/>
          <w:color w:val="000000"/>
          <w:lang w:eastAsia="ru-RU"/>
        </w:rPr>
        <w:t>т</w:t>
      </w:r>
      <w:r w:rsidRPr="001100CC">
        <w:rPr>
          <w:rFonts w:ascii="Times New Roman" w:hAnsi="Times New Roman" w:cs="Times New Roman"/>
          <w:b/>
          <w:bCs/>
          <w:color w:val="000000"/>
          <w:lang w:val="en-US" w:eastAsia="ru-RU"/>
        </w:rPr>
        <w:t>.22-99-3</w:t>
      </w:r>
      <w:r w:rsidR="00E9282A" w:rsidRPr="00E9282A">
        <w:rPr>
          <w:rFonts w:ascii="Times New Roman" w:hAnsi="Times New Roman" w:cs="Times New Roman"/>
          <w:b/>
          <w:bCs/>
          <w:color w:val="000000"/>
          <w:lang w:val="en-US" w:eastAsia="ru-RU"/>
        </w:rPr>
        <w:t>6</w:t>
      </w:r>
      <w:r w:rsidRPr="001100CC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, </w:t>
      </w:r>
      <w:hyperlink r:id="rId8" w:history="1">
        <w:r w:rsidRPr="001100CC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wwww.nalog.ru</w:t>
        </w:r>
      </w:hyperlink>
      <w:r w:rsidRPr="001100CC">
        <w:rPr>
          <w:rFonts w:ascii="Times New Roman" w:hAnsi="Times New Roman" w:cs="Times New Roman"/>
          <w:b/>
          <w:bCs/>
          <w:color w:val="000000"/>
          <w:lang w:val="en-US" w:eastAsia="ru-RU"/>
        </w:rPr>
        <w:t>, e-mail: press-nalog@mail.ru</w:t>
      </w:r>
    </w:p>
    <w:p w:rsidR="001100CC" w:rsidRDefault="001100CC" w:rsidP="00110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– РЕЛИЗ</w:t>
      </w:r>
    </w:p>
    <w:p w:rsidR="00E9282A" w:rsidRDefault="00E9282A" w:rsidP="00110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82A" w:rsidRPr="00E9282A" w:rsidRDefault="00E9282A" w:rsidP="00E9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2A">
        <w:rPr>
          <w:rFonts w:ascii="Times New Roman" w:hAnsi="Times New Roman" w:cs="Times New Roman"/>
          <w:b/>
          <w:sz w:val="28"/>
          <w:szCs w:val="28"/>
        </w:rPr>
        <w:t xml:space="preserve">Одним платежным поручением  можно перевести  деньги в счет текущих и будущих налоговых обязательств </w:t>
      </w:r>
    </w:p>
    <w:p w:rsidR="00E9282A" w:rsidRPr="00DF0844" w:rsidRDefault="00E9282A" w:rsidP="00E9282A">
      <w:pPr>
        <w:shd w:val="clear" w:color="auto" w:fill="F4F4F4"/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F0844">
        <w:rPr>
          <w:rFonts w:ascii="Times New Roman" w:hAnsi="Times New Roman" w:cs="Times New Roman"/>
          <w:sz w:val="28"/>
          <w:szCs w:val="28"/>
        </w:rPr>
        <w:t xml:space="preserve">В УФНС России по Республике Хакасия  рекомендуют  физическим лицам выбрать уплату имущественных налогов и НДФЛ единым налоговым платежом. </w:t>
      </w:r>
    </w:p>
    <w:p w:rsidR="00E9282A" w:rsidRPr="00E9282A" w:rsidRDefault="00E9282A" w:rsidP="00E9282A">
      <w:pPr>
        <w:shd w:val="clear" w:color="auto" w:fill="F4F4F4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2A">
        <w:rPr>
          <w:rFonts w:ascii="Times New Roman" w:hAnsi="Times New Roman" w:cs="Times New Roman"/>
          <w:sz w:val="28"/>
          <w:szCs w:val="28"/>
        </w:rPr>
        <w:t>Он является аналогом электронного кошелька, куда гражданин может добровольно перечислить деньги для уплаты налога на имущество, земельного и транспортного налогов.</w:t>
      </w:r>
      <w:r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налоговый платеж позволяет одной суммой перечислить денежные средства в счет уплаты имущественных налогов и налога на доходы физических лиц, в том числе авансом до наступления срока уплаты. </w:t>
      </w:r>
    </w:p>
    <w:p w:rsidR="00E9282A" w:rsidRPr="00E9282A" w:rsidRDefault="00DF0844" w:rsidP="00E9282A">
      <w:pPr>
        <w:shd w:val="clear" w:color="auto" w:fill="F4F4F4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2A">
        <w:rPr>
          <w:rFonts w:ascii="Times New Roman" w:hAnsi="Times New Roman" w:cs="Times New Roman"/>
          <w:sz w:val="28"/>
          <w:szCs w:val="28"/>
        </w:rPr>
        <w:t>При условии достаточности  денежных средств</w:t>
      </w:r>
      <w:r w:rsidR="001D2992">
        <w:rPr>
          <w:rFonts w:ascii="Times New Roman" w:hAnsi="Times New Roman" w:cs="Times New Roman"/>
          <w:sz w:val="28"/>
          <w:szCs w:val="28"/>
        </w:rPr>
        <w:t>,</w:t>
      </w:r>
      <w:r w:rsidRPr="00E9282A">
        <w:rPr>
          <w:rFonts w:ascii="Times New Roman" w:hAnsi="Times New Roman" w:cs="Times New Roman"/>
          <w:sz w:val="28"/>
          <w:szCs w:val="28"/>
        </w:rPr>
        <w:t xml:space="preserve"> внесенных в качестве единого налогового платежа</w:t>
      </w:r>
      <w:r w:rsidR="001D2992">
        <w:rPr>
          <w:rFonts w:ascii="Times New Roman" w:hAnsi="Times New Roman" w:cs="Times New Roman"/>
          <w:sz w:val="28"/>
          <w:szCs w:val="28"/>
        </w:rPr>
        <w:t>,</w:t>
      </w:r>
      <w:r w:rsidRPr="00E9282A">
        <w:rPr>
          <w:rFonts w:ascii="Times New Roman" w:hAnsi="Times New Roman" w:cs="Times New Roman"/>
          <w:sz w:val="28"/>
          <w:szCs w:val="28"/>
        </w:rPr>
        <w:t xml:space="preserve"> больше не нужно будет следить за сроками уплаты налогов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2A"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зачисление денежных средств в бюджет будет производиться в автоматическом режиме последовательно, начиная с недоимки (задолженности по пеням и процентам) с меньшей суммы.</w:t>
      </w:r>
    </w:p>
    <w:p w:rsidR="00E9282A" w:rsidRPr="00E9282A" w:rsidRDefault="00E9282A" w:rsidP="00E9282A">
      <w:pPr>
        <w:shd w:val="clear" w:color="auto" w:fill="F4F4F4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недоимки и задолженности зачет производится в счет предстоящих платежей в течение 10 дней:</w:t>
      </w:r>
    </w:p>
    <w:p w:rsidR="00E9282A" w:rsidRPr="00E9282A" w:rsidRDefault="00E9282A" w:rsidP="00E9282A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направления налогоплательщику налогового уведомления, если единый налоговый платеж был уплачен ранее;</w:t>
      </w:r>
    </w:p>
    <w:p w:rsidR="00E9282A" w:rsidRPr="00E9282A" w:rsidRDefault="00E9282A" w:rsidP="00E9282A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единого налогового платежа в бюджетную систему РФ, если уплата соответствующего платежа была осуществлена после направления налогового уведомления.</w:t>
      </w:r>
    </w:p>
    <w:p w:rsidR="00E9282A" w:rsidRDefault="00E9282A" w:rsidP="00E9282A">
      <w:pPr>
        <w:jc w:val="both"/>
        <w:rPr>
          <w:rFonts w:ascii="Times New Roman" w:hAnsi="Times New Roman" w:cs="Times New Roman"/>
          <w:sz w:val="28"/>
          <w:szCs w:val="28"/>
        </w:rPr>
      </w:pPr>
      <w:r w:rsidRPr="00E9282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F0844" w:rsidRPr="00E9282A">
        <w:rPr>
          <w:rFonts w:ascii="Times New Roman" w:hAnsi="Times New Roman" w:cs="Times New Roman"/>
          <w:sz w:val="28"/>
          <w:szCs w:val="28"/>
        </w:rPr>
        <w:t>обо</w:t>
      </w:r>
      <w:r w:rsidRPr="00E9282A">
        <w:rPr>
          <w:rFonts w:ascii="Times New Roman" w:hAnsi="Times New Roman" w:cs="Times New Roman"/>
          <w:sz w:val="28"/>
          <w:szCs w:val="28"/>
        </w:rPr>
        <w:t xml:space="preserve"> всех таких платежах будет доступна в личном кабинете налогоплательщика. При необходимости налогоплательщик может вернуть деньги  в размере  не затраченного остатка. </w:t>
      </w:r>
    </w:p>
    <w:p w:rsidR="00E9282A" w:rsidRPr="00E9282A" w:rsidRDefault="00E9282A" w:rsidP="00E9282A">
      <w:pPr>
        <w:jc w:val="both"/>
        <w:rPr>
          <w:rFonts w:ascii="Times New Roman" w:hAnsi="Times New Roman" w:cs="Times New Roman"/>
          <w:sz w:val="28"/>
          <w:szCs w:val="28"/>
        </w:rPr>
      </w:pPr>
      <w:r w:rsidRPr="00E9282A">
        <w:rPr>
          <w:rFonts w:ascii="Times New Roman" w:hAnsi="Times New Roman" w:cs="Times New Roman"/>
          <w:sz w:val="28"/>
          <w:szCs w:val="28"/>
        </w:rPr>
        <w:t>Единый налоговый платеж экономит время налогоплательщиков, уменьшает вероятность ошибок и гарантирует своевременное  исполнение налоговых обязательств.</w:t>
      </w:r>
    </w:p>
    <w:p w:rsidR="00E9282A" w:rsidRPr="00E9282A" w:rsidRDefault="00E9282A" w:rsidP="00E92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82A">
        <w:rPr>
          <w:rFonts w:ascii="Times New Roman" w:hAnsi="Times New Roman" w:cs="Times New Roman"/>
          <w:sz w:val="28"/>
          <w:szCs w:val="28"/>
        </w:rPr>
        <w:t>Единый налоговый платеж – это удобно</w:t>
      </w:r>
      <w:r w:rsidR="00DF0844" w:rsidRPr="00E9282A">
        <w:rPr>
          <w:rFonts w:ascii="Times New Roman" w:hAnsi="Times New Roman" w:cs="Times New Roman"/>
          <w:sz w:val="28"/>
          <w:szCs w:val="28"/>
        </w:rPr>
        <w:t>!</w:t>
      </w:r>
    </w:p>
    <w:sectPr w:rsidR="00E9282A" w:rsidRPr="00E9282A" w:rsidSect="00E9282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AE" w:rsidRDefault="00EB4FAE" w:rsidP="00784049">
      <w:pPr>
        <w:spacing w:after="0" w:line="240" w:lineRule="auto"/>
      </w:pPr>
      <w:r>
        <w:separator/>
      </w:r>
    </w:p>
  </w:endnote>
  <w:endnote w:type="continuationSeparator" w:id="0">
    <w:p w:rsidR="00EB4FAE" w:rsidRDefault="00EB4FAE" w:rsidP="0078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AE" w:rsidRDefault="00EB4FAE" w:rsidP="00784049">
      <w:pPr>
        <w:spacing w:after="0" w:line="240" w:lineRule="auto"/>
      </w:pPr>
      <w:r>
        <w:separator/>
      </w:r>
    </w:p>
  </w:footnote>
  <w:footnote w:type="continuationSeparator" w:id="0">
    <w:p w:rsidR="00EB4FAE" w:rsidRDefault="00EB4FAE" w:rsidP="00784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68C"/>
    <w:multiLevelType w:val="multilevel"/>
    <w:tmpl w:val="5C4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B43"/>
    <w:multiLevelType w:val="multilevel"/>
    <w:tmpl w:val="385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2424B"/>
    <w:multiLevelType w:val="multilevel"/>
    <w:tmpl w:val="CE8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7DDC"/>
    <w:multiLevelType w:val="multilevel"/>
    <w:tmpl w:val="6F8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E4153"/>
    <w:multiLevelType w:val="multilevel"/>
    <w:tmpl w:val="992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07F1"/>
    <w:multiLevelType w:val="multilevel"/>
    <w:tmpl w:val="BFA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0638B"/>
    <w:multiLevelType w:val="multilevel"/>
    <w:tmpl w:val="555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47EE0"/>
    <w:multiLevelType w:val="multilevel"/>
    <w:tmpl w:val="580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13C22"/>
    <w:multiLevelType w:val="multilevel"/>
    <w:tmpl w:val="3C6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63218"/>
    <w:multiLevelType w:val="multilevel"/>
    <w:tmpl w:val="1AD8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55"/>
    <w:rsid w:val="0000518D"/>
    <w:rsid w:val="000131E8"/>
    <w:rsid w:val="000262FE"/>
    <w:rsid w:val="000670F1"/>
    <w:rsid w:val="000671F9"/>
    <w:rsid w:val="00093C59"/>
    <w:rsid w:val="000D1C3F"/>
    <w:rsid w:val="000D2F16"/>
    <w:rsid w:val="00104CE5"/>
    <w:rsid w:val="001100CC"/>
    <w:rsid w:val="001205F3"/>
    <w:rsid w:val="00151632"/>
    <w:rsid w:val="00176B2D"/>
    <w:rsid w:val="0018069B"/>
    <w:rsid w:val="001D2992"/>
    <w:rsid w:val="002D14E4"/>
    <w:rsid w:val="00336F56"/>
    <w:rsid w:val="00360795"/>
    <w:rsid w:val="003952DD"/>
    <w:rsid w:val="003C6A6A"/>
    <w:rsid w:val="003F6817"/>
    <w:rsid w:val="00410195"/>
    <w:rsid w:val="0043086E"/>
    <w:rsid w:val="0049770D"/>
    <w:rsid w:val="004B5A01"/>
    <w:rsid w:val="004E6962"/>
    <w:rsid w:val="004F2313"/>
    <w:rsid w:val="005204B7"/>
    <w:rsid w:val="0057503C"/>
    <w:rsid w:val="00593E54"/>
    <w:rsid w:val="005B4DEB"/>
    <w:rsid w:val="006679BD"/>
    <w:rsid w:val="006F7704"/>
    <w:rsid w:val="00784049"/>
    <w:rsid w:val="007E6925"/>
    <w:rsid w:val="007F35A1"/>
    <w:rsid w:val="00874455"/>
    <w:rsid w:val="00911B00"/>
    <w:rsid w:val="00911D5F"/>
    <w:rsid w:val="009408F7"/>
    <w:rsid w:val="00945F01"/>
    <w:rsid w:val="009D1458"/>
    <w:rsid w:val="009E6E5E"/>
    <w:rsid w:val="00A33AC9"/>
    <w:rsid w:val="00A5515D"/>
    <w:rsid w:val="00A85423"/>
    <w:rsid w:val="00B56A33"/>
    <w:rsid w:val="00B615C0"/>
    <w:rsid w:val="00B83FB2"/>
    <w:rsid w:val="00BE7532"/>
    <w:rsid w:val="00C107F0"/>
    <w:rsid w:val="00C33EDC"/>
    <w:rsid w:val="00C54A97"/>
    <w:rsid w:val="00C703FB"/>
    <w:rsid w:val="00C92613"/>
    <w:rsid w:val="00D50000"/>
    <w:rsid w:val="00D65A14"/>
    <w:rsid w:val="00D95606"/>
    <w:rsid w:val="00DF0844"/>
    <w:rsid w:val="00E201BA"/>
    <w:rsid w:val="00E53DE5"/>
    <w:rsid w:val="00E62A82"/>
    <w:rsid w:val="00E6440E"/>
    <w:rsid w:val="00E70C6F"/>
    <w:rsid w:val="00E9282A"/>
    <w:rsid w:val="00EB4FAE"/>
    <w:rsid w:val="00EB5C7D"/>
    <w:rsid w:val="00F13D9B"/>
    <w:rsid w:val="00F20800"/>
    <w:rsid w:val="00F30670"/>
    <w:rsid w:val="00F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32"/>
    <w:rPr>
      <w:b/>
      <w:bCs/>
    </w:rPr>
  </w:style>
  <w:style w:type="character" w:styleId="a5">
    <w:name w:val="Hyperlink"/>
    <w:basedOn w:val="a0"/>
    <w:uiPriority w:val="99"/>
    <w:unhideWhenUsed/>
    <w:rsid w:val="00BE75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049"/>
  </w:style>
  <w:style w:type="paragraph" w:styleId="a8">
    <w:name w:val="footer"/>
    <w:basedOn w:val="a"/>
    <w:link w:val="a9"/>
    <w:uiPriority w:val="99"/>
    <w:unhideWhenUsed/>
    <w:rsid w:val="0078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049"/>
  </w:style>
  <w:style w:type="paragraph" w:styleId="aa">
    <w:name w:val="Balloon Text"/>
    <w:basedOn w:val="a"/>
    <w:link w:val="ab"/>
    <w:uiPriority w:val="99"/>
    <w:semiHidden/>
    <w:unhideWhenUsed/>
    <w:rsid w:val="001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32"/>
    <w:rPr>
      <w:b/>
      <w:bCs/>
    </w:rPr>
  </w:style>
  <w:style w:type="character" w:styleId="a5">
    <w:name w:val="Hyperlink"/>
    <w:basedOn w:val="a0"/>
    <w:uiPriority w:val="99"/>
    <w:unhideWhenUsed/>
    <w:rsid w:val="00BE75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049"/>
  </w:style>
  <w:style w:type="paragraph" w:styleId="a8">
    <w:name w:val="footer"/>
    <w:basedOn w:val="a"/>
    <w:link w:val="a9"/>
    <w:uiPriority w:val="99"/>
    <w:unhideWhenUsed/>
    <w:rsid w:val="0078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049"/>
  </w:style>
  <w:style w:type="paragraph" w:styleId="aa">
    <w:name w:val="Balloon Text"/>
    <w:basedOn w:val="a"/>
    <w:link w:val="ab"/>
    <w:uiPriority w:val="99"/>
    <w:semiHidden/>
    <w:unhideWhenUsed/>
    <w:rsid w:val="001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1990-00-129</dc:creator>
  <cp:lastModifiedBy>Петрук Наталья Николаевна</cp:lastModifiedBy>
  <cp:revision>2</cp:revision>
  <dcterms:created xsi:type="dcterms:W3CDTF">2021-01-18T02:29:00Z</dcterms:created>
  <dcterms:modified xsi:type="dcterms:W3CDTF">2021-01-18T02:29:00Z</dcterms:modified>
</cp:coreProperties>
</file>