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75" w:rsidRPr="00C21697" w:rsidRDefault="003C4B75" w:rsidP="003538C0">
      <w:pPr>
        <w:spacing w:after="402" w:line="240" w:lineRule="auto"/>
        <w:outlineLvl w:val="0"/>
        <w:rPr>
          <w:rFonts w:ascii="Times New Roman" w:eastAsia="Times New Roman" w:hAnsi="Times New Roman" w:cs="Times New Roman"/>
          <w:b/>
          <w:bCs/>
          <w:color w:val="334059"/>
          <w:kern w:val="36"/>
          <w:sz w:val="28"/>
          <w:szCs w:val="28"/>
        </w:rPr>
      </w:pPr>
      <w:r w:rsidRPr="003C4B75">
        <w:rPr>
          <w:rFonts w:ascii="Montserrat" w:eastAsia="Times New Roman" w:hAnsi="Montserrat" w:cs="Times New Roman"/>
          <w:b/>
          <w:bCs/>
          <w:noProof/>
          <w:color w:val="334059"/>
          <w:kern w:val="36"/>
          <w:sz w:val="61"/>
          <w:szCs w:val="61"/>
        </w:rPr>
        <w:drawing>
          <wp:inline distT="0" distB="0" distL="0" distR="0">
            <wp:extent cx="3657600" cy="945150"/>
            <wp:effectExtent l="19050" t="0" r="0" b="0"/>
            <wp:docPr id="3" name="Рисунок 1" descr="C:\Users\BorodinaTA\Desktop\Пресс-релизы, новости\ПРЕСС-РЕЛИЗЫ 2020\1_Пресс-релизы_январь_2020\РЕСПУБЛИКА ХАКАС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odinaTA\Desktop\Пресс-релизы, новости\ПРЕСС-РЕЛИЗЫ 2020\1_Пресс-релизы_январь_2020\РЕСПУБЛИКА ХАКАС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55" cy="94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tserrat" w:eastAsia="Times New Roman" w:hAnsi="Montserrat" w:cs="Times New Roman"/>
          <w:b/>
          <w:bCs/>
          <w:color w:val="334059"/>
          <w:kern w:val="36"/>
          <w:sz w:val="61"/>
          <w:szCs w:val="61"/>
        </w:rPr>
        <w:t xml:space="preserve">          </w:t>
      </w:r>
      <w:r w:rsidRPr="003C4B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18 марта 2021</w:t>
      </w:r>
      <w:r w:rsidRPr="003C4B75">
        <w:rPr>
          <w:rFonts w:ascii="Times New Roman" w:eastAsia="Times New Roman" w:hAnsi="Times New Roman" w:cs="Times New Roman"/>
          <w:b/>
          <w:bCs/>
          <w:color w:val="334059"/>
          <w:kern w:val="36"/>
          <w:sz w:val="28"/>
          <w:szCs w:val="28"/>
        </w:rPr>
        <w:t xml:space="preserve">        </w:t>
      </w:r>
    </w:p>
    <w:p w:rsidR="003538C0" w:rsidRPr="003538C0" w:rsidRDefault="003538C0" w:rsidP="003C4B75">
      <w:pPr>
        <w:spacing w:after="40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538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ЕГРН включено более 1,4 </w:t>
      </w:r>
      <w:proofErr w:type="spellStart"/>
      <w:proofErr w:type="gramStart"/>
      <w:r w:rsidRPr="003538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млн</w:t>
      </w:r>
      <w:proofErr w:type="spellEnd"/>
      <w:proofErr w:type="gramEnd"/>
      <w:r w:rsidRPr="003538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данных о границах</w:t>
      </w:r>
    </w:p>
    <w:p w:rsidR="003538C0" w:rsidRPr="003538C0" w:rsidRDefault="003538C0" w:rsidP="00C21697">
      <w:pPr>
        <w:spacing w:after="40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6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минувшем году Федеральная кадастровая палата </w:t>
      </w:r>
      <w:proofErr w:type="spellStart"/>
      <w:r w:rsidRPr="00C21697">
        <w:rPr>
          <w:rFonts w:ascii="Times New Roman" w:eastAsia="Times New Roman" w:hAnsi="Times New Roman" w:cs="Times New Roman"/>
          <w:i/>
          <w:iCs/>
          <w:sz w:val="28"/>
          <w:szCs w:val="28"/>
        </w:rPr>
        <w:t>Росреестра</w:t>
      </w:r>
      <w:proofErr w:type="spellEnd"/>
      <w:r w:rsidRPr="00C216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внесла в ЕГРН более 1,4 </w:t>
      </w:r>
      <w:proofErr w:type="spellStart"/>
      <w:proofErr w:type="gramStart"/>
      <w:r w:rsidRPr="00C21697">
        <w:rPr>
          <w:rFonts w:ascii="Times New Roman" w:eastAsia="Times New Roman" w:hAnsi="Times New Roman" w:cs="Times New Roman"/>
          <w:i/>
          <w:iCs/>
          <w:sz w:val="28"/>
          <w:szCs w:val="28"/>
        </w:rPr>
        <w:t>млн</w:t>
      </w:r>
      <w:proofErr w:type="spellEnd"/>
      <w:proofErr w:type="gramEnd"/>
      <w:r w:rsidRPr="00C216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сведений о границах всех земельных участков Российской Федерации</w:t>
      </w:r>
      <w:r w:rsidR="00C2169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538C0" w:rsidRPr="003538C0" w:rsidRDefault="003538C0" w:rsidP="003538C0">
      <w:pPr>
        <w:spacing w:after="402" w:line="240" w:lineRule="auto"/>
        <w:jc w:val="both"/>
        <w:rPr>
          <w:rFonts w:ascii="Montserrat" w:eastAsia="Times New Roman" w:hAnsi="Montserrat" w:cs="Times New Roman"/>
          <w:sz w:val="27"/>
          <w:szCs w:val="27"/>
        </w:rPr>
      </w:pPr>
      <w:r w:rsidRPr="003C4B75">
        <w:rPr>
          <w:rFonts w:ascii="Montserrat" w:eastAsia="Times New Roman" w:hAnsi="Montserrat" w:cs="Times New Roman"/>
          <w:b/>
          <w:bCs/>
          <w:sz w:val="27"/>
        </w:rPr>
        <w:t xml:space="preserve">В 2020 году в рамках реализации комплексного плана по наполнению Единого государственного реестра недвижимости (ЕГРН) необходимыми сведениями было внесено в реестр более 1,4 </w:t>
      </w:r>
      <w:proofErr w:type="spellStart"/>
      <w:proofErr w:type="gramStart"/>
      <w:r w:rsidRPr="003C4B75">
        <w:rPr>
          <w:rFonts w:ascii="Montserrat" w:eastAsia="Times New Roman" w:hAnsi="Montserrat" w:cs="Times New Roman"/>
          <w:b/>
          <w:bCs/>
          <w:sz w:val="27"/>
        </w:rPr>
        <w:t>млн</w:t>
      </w:r>
      <w:proofErr w:type="spellEnd"/>
      <w:proofErr w:type="gramEnd"/>
      <w:r w:rsidRPr="003C4B75">
        <w:rPr>
          <w:rFonts w:ascii="Montserrat" w:eastAsia="Times New Roman" w:hAnsi="Montserrat" w:cs="Times New Roman"/>
          <w:b/>
          <w:bCs/>
          <w:sz w:val="27"/>
        </w:rPr>
        <w:t xml:space="preserve"> сведений о границах всех земельных участков Российской Федерации, что на 3,9% больше показателей аналогичного периода прошлого года. Всего по состоянию на 1 января 2021 года в реестре недвижимости содержится более 37,7 </w:t>
      </w:r>
      <w:proofErr w:type="spellStart"/>
      <w:proofErr w:type="gramStart"/>
      <w:r w:rsidRPr="003C4B75">
        <w:rPr>
          <w:rFonts w:ascii="Montserrat" w:eastAsia="Times New Roman" w:hAnsi="Montserrat" w:cs="Times New Roman"/>
          <w:b/>
          <w:bCs/>
          <w:sz w:val="27"/>
        </w:rPr>
        <w:t>млн</w:t>
      </w:r>
      <w:proofErr w:type="spellEnd"/>
      <w:proofErr w:type="gramEnd"/>
      <w:r w:rsidRPr="003C4B75">
        <w:rPr>
          <w:rFonts w:ascii="Montserrat" w:eastAsia="Times New Roman" w:hAnsi="Montserrat" w:cs="Times New Roman"/>
          <w:b/>
          <w:bCs/>
          <w:sz w:val="27"/>
        </w:rPr>
        <w:t xml:space="preserve"> данных о границах всех земельных участков.</w:t>
      </w:r>
    </w:p>
    <w:p w:rsidR="003C4B75" w:rsidRPr="003C4B75" w:rsidRDefault="003C4B75" w:rsidP="003C4B75">
      <w:pPr>
        <w:rPr>
          <w:rFonts w:ascii="Times New Roman" w:hAnsi="Times New Roman" w:cs="Times New Roman"/>
          <w:sz w:val="28"/>
          <w:szCs w:val="28"/>
        </w:rPr>
      </w:pPr>
      <w:r w:rsidRPr="003C4B75">
        <w:rPr>
          <w:rFonts w:ascii="Times New Roman" w:hAnsi="Times New Roman" w:cs="Times New Roman"/>
          <w:sz w:val="28"/>
          <w:szCs w:val="28"/>
        </w:rPr>
        <w:t xml:space="preserve">В минувшем году </w:t>
      </w:r>
      <w:proofErr w:type="spellStart"/>
      <w:r w:rsidRPr="003C4B7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C4B75">
        <w:rPr>
          <w:rFonts w:ascii="Times New Roman" w:hAnsi="Times New Roman" w:cs="Times New Roman"/>
          <w:sz w:val="28"/>
          <w:szCs w:val="28"/>
        </w:rPr>
        <w:t xml:space="preserve"> утвердил и приступил к реализации «федеральной дорожной карты» по наполнению ЕГРН точными сведениями о границах между субъектами Российской Федерации, границах муниципальных образований, населенных пунктов и границах земельных участков. Наличие этих сведений в реестре существенно влияет на формирование консолидированных бюджетов регионов по имущественным налогам и сборам, а также обеспечивает защиту прав собственников при реализации инвестиционных и инфраструктурных проектов. Также от качества и полноты сведений, внесенных в реестр, напрямую зависит инвестиционная, экономическая и социальная привлекательность регионов. Доля границ между регионами России в ЕГРН составила 38</w:t>
      </w:r>
      <w:proofErr w:type="gramStart"/>
      <w:r w:rsidRPr="003C4B75">
        <w:rPr>
          <w:rFonts w:ascii="Times New Roman" w:hAnsi="Times New Roman" w:cs="Times New Roman"/>
          <w:sz w:val="28"/>
          <w:szCs w:val="28"/>
        </w:rPr>
        <w:t>% П</w:t>
      </w:r>
      <w:proofErr w:type="gramEnd"/>
      <w:r w:rsidRPr="003C4B75">
        <w:rPr>
          <w:rFonts w:ascii="Times New Roman" w:hAnsi="Times New Roman" w:cs="Times New Roman"/>
          <w:sz w:val="28"/>
          <w:szCs w:val="28"/>
        </w:rPr>
        <w:t>о итогам 2020 года в ЕГРН содержатся сведения о 144 из 378 границ между субъектами Российской Федерации, что составляет 38% от их общего числа.</w:t>
      </w:r>
    </w:p>
    <w:p w:rsidR="003C4B75" w:rsidRPr="003C4B75" w:rsidRDefault="003C4B75" w:rsidP="003C4B75">
      <w:pPr>
        <w:rPr>
          <w:rFonts w:ascii="Times New Roman" w:hAnsi="Times New Roman" w:cs="Times New Roman"/>
          <w:sz w:val="28"/>
          <w:szCs w:val="28"/>
        </w:rPr>
      </w:pPr>
      <w:r w:rsidRPr="003C4B75">
        <w:rPr>
          <w:rFonts w:ascii="Times New Roman" w:hAnsi="Times New Roman" w:cs="Times New Roman"/>
          <w:sz w:val="28"/>
          <w:szCs w:val="28"/>
        </w:rPr>
        <w:t>За прошедший год в реестр недвижимости внесены сведения о региональных границах Московской, Воронежской, Орловской, Рязанской, Ярославской, Курганской, Свердловской, Тюменской, Челябинской, Пензенской и Саратовской областей, Ненецкого автономного округа и Красноярского края.</w:t>
      </w:r>
    </w:p>
    <w:p w:rsidR="003C4B75" w:rsidRPr="003C4B75" w:rsidRDefault="003C4B75" w:rsidP="003C4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Семенова, </w:t>
      </w:r>
      <w:r w:rsidRPr="003C4B75">
        <w:rPr>
          <w:rFonts w:ascii="Times New Roman" w:hAnsi="Times New Roman" w:cs="Times New Roman"/>
          <w:sz w:val="28"/>
          <w:szCs w:val="28"/>
        </w:rPr>
        <w:t xml:space="preserve">заместитель директора Федеральной кадастровой палаты </w:t>
      </w:r>
      <w:proofErr w:type="spellStart"/>
      <w:r w:rsidRPr="003C4B7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C4B75" w:rsidRPr="003C4B75" w:rsidRDefault="003C4B75" w:rsidP="003C4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C4B75">
        <w:rPr>
          <w:rFonts w:ascii="Times New Roman" w:hAnsi="Times New Roman" w:cs="Times New Roman"/>
          <w:sz w:val="28"/>
          <w:szCs w:val="28"/>
        </w:rPr>
        <w:t>Установление границ и внесение сведений о границах в ЕГРН способствует эффективному управлению территориями и земельными ресурсами регионов, позволяет планировать доходы бюджетов от арендной платы и уплаты земельного налога, а также увеличивает инвестиционную при</w:t>
      </w:r>
      <w:r>
        <w:rPr>
          <w:rFonts w:ascii="Times New Roman" w:hAnsi="Times New Roman" w:cs="Times New Roman"/>
          <w:sz w:val="28"/>
          <w:szCs w:val="28"/>
        </w:rPr>
        <w:t>влекательность субъектов России».</w:t>
      </w:r>
    </w:p>
    <w:p w:rsidR="003C4B75" w:rsidRPr="003C4B75" w:rsidRDefault="003C4B75" w:rsidP="003C4B75">
      <w:pPr>
        <w:rPr>
          <w:rFonts w:ascii="Times New Roman" w:hAnsi="Times New Roman" w:cs="Times New Roman"/>
          <w:sz w:val="28"/>
          <w:szCs w:val="28"/>
        </w:rPr>
      </w:pPr>
      <w:r w:rsidRPr="003C4B75">
        <w:rPr>
          <w:rFonts w:ascii="Times New Roman" w:hAnsi="Times New Roman" w:cs="Times New Roman"/>
          <w:sz w:val="28"/>
          <w:szCs w:val="28"/>
        </w:rPr>
        <w:t xml:space="preserve">В Центральном федеральном округе внесено 37 из 94 границ, Северо-Западном – 10 из 42 границ, Южном – 9 из 24 границ, Приволжском – 21 из 79 границ, Уральском – 27 из 29 границ, Сибирском – 14 из 48 границ, Дальневосточном – 21 из 35 границ, </w:t>
      </w:r>
      <w:proofErr w:type="spellStart"/>
      <w:r w:rsidRPr="003C4B75">
        <w:rPr>
          <w:rFonts w:ascii="Times New Roman" w:hAnsi="Times New Roman" w:cs="Times New Roman"/>
          <w:sz w:val="28"/>
          <w:szCs w:val="28"/>
        </w:rPr>
        <w:t>Северо-Кавказском</w:t>
      </w:r>
      <w:proofErr w:type="spellEnd"/>
      <w:r w:rsidRPr="003C4B75">
        <w:rPr>
          <w:rFonts w:ascii="Times New Roman" w:hAnsi="Times New Roman" w:cs="Times New Roman"/>
          <w:sz w:val="28"/>
          <w:szCs w:val="28"/>
        </w:rPr>
        <w:t xml:space="preserve"> – 5 из 27 границ. В ЕГРН содержатся сведения о границах 73,7% муниципальных образований</w:t>
      </w:r>
      <w:proofErr w:type="gramStart"/>
      <w:r w:rsidRPr="003C4B7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C4B75">
        <w:rPr>
          <w:rFonts w:ascii="Times New Roman" w:hAnsi="Times New Roman" w:cs="Times New Roman"/>
          <w:sz w:val="28"/>
          <w:szCs w:val="28"/>
        </w:rPr>
        <w:t xml:space="preserve"> 2020 году в ЕГРН были внесены сведения о границах 1 680 муниципальных образований. Общее число муниципальных образований в реестре составило 15 372, тогда как всего в России их насчитывается 20 859. Таким образом, на начало 2021 года ЕГРН содержит сведения о 73,7% границ муниципальных образований. Ленинградская, Тульская, Свердловская области, Ханты-Мансийский АО, Республики Северная Осетия-Алания и Чечня пополнили в минувшем году список регионов, которыми обеспечено 100 % внесение в ЕГРН сведений о границах муниципальных образований. </w:t>
      </w:r>
      <w:proofErr w:type="gramStart"/>
      <w:r w:rsidRPr="003C4B75">
        <w:rPr>
          <w:rFonts w:ascii="Times New Roman" w:hAnsi="Times New Roman" w:cs="Times New Roman"/>
          <w:sz w:val="28"/>
          <w:szCs w:val="28"/>
        </w:rPr>
        <w:t>Также завершаются работы по наполнению уточненными сведениями реестра границ в республиках Бурятия, Коми, Башкортостан и Хакасия, в Хабаровском крае, а также в Мурманской, Самарской, Белгородской, Волгоградской и Калужской областях.</w:t>
      </w:r>
      <w:proofErr w:type="gramEnd"/>
      <w:r w:rsidRPr="003C4B75">
        <w:rPr>
          <w:rFonts w:ascii="Times New Roman" w:hAnsi="Times New Roman" w:cs="Times New Roman"/>
          <w:sz w:val="28"/>
          <w:szCs w:val="28"/>
        </w:rPr>
        <w:t xml:space="preserve"> Сведения о границах более 50 тысяч населенных пунктов внесены в ЕГРН В 2020 году Федеральная кадастровая палата внесла в ЕГРН сведения о границах 9 459 населенных пунктов. На данный момент всего в реестре недвижимости содержатся данные о 55 592 границах населенных пунктов, что составляет 35,8% от общего числа. Всего в стране насчитывается более 155 тысяч населенных пунктов. </w:t>
      </w:r>
      <w:proofErr w:type="gramStart"/>
      <w:r w:rsidRPr="003C4B75">
        <w:rPr>
          <w:rFonts w:ascii="Times New Roman" w:hAnsi="Times New Roman" w:cs="Times New Roman"/>
          <w:sz w:val="28"/>
          <w:szCs w:val="28"/>
        </w:rPr>
        <w:t>Наилучшие показатели по доле сведений о границах населенных пунктов, внесенных в ЕГРН, представляют Чувашская Республика – 99%, Белгородская область – 98,4%, Краснодарский край – 94,5%, Тюменская область – 94%, Республика Бурятия – 89,7%, Алтайский край – 88%. Активная работа по конкретизации сведений о границах в прошедшем году велась в Ленинградской области – здесь внесены сведения о границах 547 населенных пунктов.</w:t>
      </w:r>
      <w:proofErr w:type="gramEnd"/>
      <w:r w:rsidRPr="003C4B75">
        <w:rPr>
          <w:rFonts w:ascii="Times New Roman" w:hAnsi="Times New Roman" w:cs="Times New Roman"/>
          <w:sz w:val="28"/>
          <w:szCs w:val="28"/>
        </w:rPr>
        <w:t xml:space="preserve"> В Курской и Вологодской </w:t>
      </w:r>
      <w:proofErr w:type="gramStart"/>
      <w:r w:rsidRPr="003C4B75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Pr="003C4B75">
        <w:rPr>
          <w:rFonts w:ascii="Times New Roman" w:hAnsi="Times New Roman" w:cs="Times New Roman"/>
          <w:sz w:val="28"/>
          <w:szCs w:val="28"/>
        </w:rPr>
        <w:t xml:space="preserve"> также внесены сведения в отношении более чем 500 таких границах, в Ярославской области и Удмуртской Республике – в отношении более чем 400. Количество учтенных земельных участков увеличилось более чем на 1,1 </w:t>
      </w:r>
      <w:proofErr w:type="spellStart"/>
      <w:proofErr w:type="gramStart"/>
      <w:r w:rsidRPr="003C4B7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C4B75">
        <w:rPr>
          <w:rFonts w:ascii="Times New Roman" w:hAnsi="Times New Roman" w:cs="Times New Roman"/>
          <w:sz w:val="28"/>
          <w:szCs w:val="28"/>
        </w:rPr>
        <w:t xml:space="preserve"> В 2020 году более 1,1 </w:t>
      </w:r>
      <w:proofErr w:type="spellStart"/>
      <w:r w:rsidRPr="003C4B7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3C4B75">
        <w:rPr>
          <w:rFonts w:ascii="Times New Roman" w:hAnsi="Times New Roman" w:cs="Times New Roman"/>
          <w:sz w:val="28"/>
          <w:szCs w:val="28"/>
        </w:rPr>
        <w:t xml:space="preserve"> земельных участков были поставлены на учет в ЕГРН. Всего по данным на начало года в реестре недвижимости содержатся сведения </w:t>
      </w:r>
      <w:r w:rsidRPr="003C4B75">
        <w:rPr>
          <w:rFonts w:ascii="Times New Roman" w:hAnsi="Times New Roman" w:cs="Times New Roman"/>
          <w:sz w:val="28"/>
          <w:szCs w:val="28"/>
        </w:rPr>
        <w:lastRenderedPageBreak/>
        <w:t xml:space="preserve">более чем о 61 </w:t>
      </w:r>
      <w:proofErr w:type="spellStart"/>
      <w:proofErr w:type="gramStart"/>
      <w:r w:rsidRPr="003C4B7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C4B75">
        <w:rPr>
          <w:rFonts w:ascii="Times New Roman" w:hAnsi="Times New Roman" w:cs="Times New Roman"/>
          <w:sz w:val="28"/>
          <w:szCs w:val="28"/>
        </w:rPr>
        <w:t xml:space="preserve"> земельных участков, из них более половины (37,7 </w:t>
      </w:r>
      <w:proofErr w:type="spellStart"/>
      <w:r w:rsidRPr="003C4B7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3C4B75">
        <w:rPr>
          <w:rFonts w:ascii="Times New Roman" w:hAnsi="Times New Roman" w:cs="Times New Roman"/>
          <w:sz w:val="28"/>
          <w:szCs w:val="28"/>
        </w:rPr>
        <w:t xml:space="preserve"> или 61,9%) – участки с установленными границами. Наибольшая доля земельных участков, которые имеют координатное описание границ в ЕГРН, принадлежит Еврейской автономной области (97,8%) и Ямало-Ненецкому автономному округу (93,8%), Магаданской области (94,6%), республикам Башкортостан (92,4%) и Татарстан (92,7%). В число регионов с наименьшей долей земельных участков с установленными границами вошли Костромская (35,2%), Ульяновская (38,3%) и Вологодская (40,5%) области, республики Ингушетия (38,7%) и Чувашия (40,5%), а также Камчатский край (38%). «Уточнение границ земельных участков необходимо для соблюдения правовых режимов земельных участков и очень важно для социального и экономического развития регионов, для градостроительства, оценки бюджетных вложений и прогнозов инвестиций», – добавила Марина Семенова.</w:t>
      </w:r>
    </w:p>
    <w:p w:rsidR="00157B8F" w:rsidRPr="00157B8F" w:rsidRDefault="003C4B75" w:rsidP="003C4B7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7B8F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</w:p>
    <w:p w:rsidR="00FF0291" w:rsidRPr="003C4B75" w:rsidRDefault="003C4B75" w:rsidP="003C4B75">
      <w:pPr>
        <w:rPr>
          <w:rFonts w:ascii="Times New Roman" w:hAnsi="Times New Roman" w:cs="Times New Roman"/>
          <w:sz w:val="28"/>
          <w:szCs w:val="28"/>
        </w:rPr>
      </w:pPr>
      <w:r w:rsidRPr="003C4B75">
        <w:rPr>
          <w:rFonts w:ascii="Times New Roman" w:hAnsi="Times New Roman" w:cs="Times New Roman"/>
          <w:sz w:val="28"/>
          <w:szCs w:val="28"/>
        </w:rPr>
        <w:t xml:space="preserve"> Согласно действующему законодательству, функция установления границ между субъектами Российской Федерации и границ муниципальных образований возложена на региональные органы государственной власти. Администрации регионов обязаны согласовать между собой прохождение общей границы, подготовить пакет документов и передать его в </w:t>
      </w:r>
      <w:proofErr w:type="spellStart"/>
      <w:r w:rsidRPr="003C4B7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C4B75">
        <w:rPr>
          <w:rFonts w:ascii="Times New Roman" w:hAnsi="Times New Roman" w:cs="Times New Roman"/>
          <w:sz w:val="28"/>
          <w:szCs w:val="28"/>
        </w:rPr>
        <w:t>. Установление границ земельных участков происходит по инициативе владельцев участков. С этой целью достаточно обратиться к кадастровому инженеру, который поможет подготовить межевой план. После чего документы о проведенных работах передаются в Кадастровую палату. За внесение в ЕГРН сведений о границах объекта недвижимости плата не взимается.</w:t>
      </w:r>
    </w:p>
    <w:sectPr w:rsidR="00FF0291" w:rsidRPr="003C4B75" w:rsidSect="007B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38C0"/>
    <w:rsid w:val="00157B8F"/>
    <w:rsid w:val="003538C0"/>
    <w:rsid w:val="003C4B75"/>
    <w:rsid w:val="007B23D2"/>
    <w:rsid w:val="00C21697"/>
    <w:rsid w:val="00FF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D2"/>
  </w:style>
  <w:style w:type="paragraph" w:styleId="1">
    <w:name w:val="heading 1"/>
    <w:basedOn w:val="a"/>
    <w:link w:val="10"/>
    <w:uiPriority w:val="9"/>
    <w:qFormat/>
    <w:rsid w:val="00353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8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5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538C0"/>
    <w:rPr>
      <w:i/>
      <w:iCs/>
    </w:rPr>
  </w:style>
  <w:style w:type="character" w:styleId="a5">
    <w:name w:val="Strong"/>
    <w:basedOn w:val="a0"/>
    <w:uiPriority w:val="22"/>
    <w:qFormat/>
    <w:rsid w:val="003538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512">
          <w:blockQuote w:val="1"/>
          <w:marLeft w:val="0"/>
          <w:marRight w:val="0"/>
          <w:marTop w:val="0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253">
              <w:marLeft w:val="0"/>
              <w:marRight w:val="0"/>
              <w:marTop w:val="0"/>
              <w:marBottom w:val="4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2681">
                  <w:marLeft w:val="0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2395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0469">
          <w:marLeft w:val="0"/>
          <w:marRight w:val="0"/>
          <w:marTop w:val="0"/>
          <w:marBottom w:val="402"/>
          <w:divBdr>
            <w:top w:val="none" w:sz="0" w:space="0" w:color="auto"/>
            <w:left w:val="single" w:sz="48" w:space="20" w:color="0077BE"/>
            <w:bottom w:val="none" w:sz="0" w:space="0" w:color="auto"/>
            <w:right w:val="none" w:sz="0" w:space="0" w:color="auto"/>
          </w:divBdr>
          <w:divsChild>
            <w:div w:id="13530653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8966">
          <w:marLeft w:val="-201"/>
          <w:marRight w:val="-2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1595">
              <w:marLeft w:val="3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8044">
          <w:marLeft w:val="-201"/>
          <w:marRight w:val="-2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TorocheshnikovaAV</dc:creator>
  <cp:keywords/>
  <dc:description/>
  <cp:lastModifiedBy>TorocheshnikovaAV</cp:lastModifiedBy>
  <cp:revision>4</cp:revision>
  <dcterms:created xsi:type="dcterms:W3CDTF">2021-03-17T09:17:00Z</dcterms:created>
  <dcterms:modified xsi:type="dcterms:W3CDTF">2021-03-18T01:11:00Z</dcterms:modified>
</cp:coreProperties>
</file>