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5A" w:rsidRDefault="0019285A" w:rsidP="0019285A">
      <w:pPr>
        <w:spacing w:after="402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-300990</wp:posOffset>
            </wp:positionV>
            <wp:extent cx="3200400" cy="1314450"/>
            <wp:effectExtent l="0" t="0" r="0" b="0"/>
            <wp:wrapSquare wrapText="bothSides"/>
            <wp:docPr id="1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85A" w:rsidRDefault="0019285A" w:rsidP="0019285A">
      <w:pPr>
        <w:spacing w:after="402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ab/>
      </w:r>
      <w:r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ab/>
      </w:r>
      <w:r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ab/>
      </w:r>
      <w:r w:rsidRPr="0019285A">
        <w:rPr>
          <w:rFonts w:ascii="Montserrat" w:eastAsia="Times New Roman" w:hAnsi="Montserrat" w:cs="Times New Roman"/>
          <w:b/>
          <w:bCs/>
          <w:color w:val="334059"/>
          <w:kern w:val="36"/>
          <w:sz w:val="27"/>
          <w:szCs w:val="61"/>
          <w:lang w:eastAsia="ru-RU"/>
        </w:rPr>
        <w:t>ПРЕСС-РЕЛИЗ</w:t>
      </w:r>
    </w:p>
    <w:p w:rsidR="0019285A" w:rsidRPr="0019285A" w:rsidRDefault="0019285A" w:rsidP="0019285A">
      <w:pPr>
        <w:spacing w:after="402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 xml:space="preserve">Вопрос – ответ: Как </w:t>
      </w:r>
      <w:proofErr w:type="gramStart"/>
      <w:r w:rsidRPr="0019285A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 xml:space="preserve">распознать сайты-двойники </w:t>
      </w:r>
      <w:proofErr w:type="spellStart"/>
      <w:r w:rsidRPr="0019285A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>Росреестра</w:t>
      </w:r>
      <w:proofErr w:type="spellEnd"/>
      <w:r w:rsidRPr="0019285A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 xml:space="preserve"> и почему они опасны</w:t>
      </w:r>
      <w:proofErr w:type="gramEnd"/>
      <w:r w:rsidRPr="0019285A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>?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i/>
          <w:iCs/>
          <w:color w:val="334059"/>
          <w:sz w:val="27"/>
          <w:szCs w:val="27"/>
          <w:lang w:eastAsia="ru-RU"/>
        </w:rPr>
        <w:t>В рамках рубрики «Вопрос – ответ» Федеральная кадастровая палата еженедельно публикует материалы, посвященные разъяснению актуальных вопросов в сфере земли и недвижимости.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 xml:space="preserve">В интернете можно встретить сайты-двойники </w:t>
      </w:r>
      <w:proofErr w:type="spellStart"/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Росреестра</w:t>
      </w:r>
      <w:proofErr w:type="spellEnd"/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 xml:space="preserve">, предлагающие услуги предоставления выписок из Единого государственного реестра недвижимости (ЕГРН). Нередко они заявляют о своих полномочиях действовать от лица ведомства и имеют схожие с официальным сайтом символику и название. За созданием таких ресурсов стоят мошенники, их функционирование запрещено законом. Как распознать сайт-двойник и почему им нельзя доверять, рассказывает </w:t>
      </w:r>
      <w:proofErr w:type="spellStart"/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Росреестр</w:t>
      </w:r>
      <w:proofErr w:type="spellEnd"/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Как понять, что перед вами сайт-двойник?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Самый верный признак – обратить внимание на доменное имя сайта. Зачастую сайты-двойники, готовые «быстро и недорого» предоставить сведения из ЕГРН, копируют структуру официального сайта Службы, используют в своем адресе схожие официальному наименованию названия, добавляя к ним удвоенные буквы и приписки, такие как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online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,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egrp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,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egrn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Такие уловки вводят пользователей в заблуждение, создавая впечатление, что они оформляют запрос на получение государственной услуги на сайте органа регистрации прав.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Важно!</w:t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Официальную выписку из ЕГРН можно заказать только через </w:t>
      </w:r>
      <w:hyperlink r:id="rId5" w:history="1">
        <w:r w:rsidRPr="0019285A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 xml:space="preserve">Портал </w:t>
        </w:r>
        <w:proofErr w:type="spellStart"/>
        <w:r w:rsidRPr="0019285A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госуслуг</w:t>
        </w:r>
        <w:proofErr w:type="spellEnd"/>
      </w:hyperlink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, на сайте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(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fldChar w:fldCharType="begin"/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instrText xml:space="preserve"> HYPERLINK "https://rosreestr.gov.ru/" </w:instrText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fldChar w:fldCharType="separate"/>
      </w:r>
      <w:r w:rsidRPr="0019285A">
        <w:rPr>
          <w:rFonts w:ascii="Montserrat" w:eastAsia="Times New Roman" w:hAnsi="Montserrat" w:cs="Times New Roman"/>
          <w:color w:val="0000FF"/>
          <w:sz w:val="27"/>
          <w:u w:val="single"/>
          <w:lang w:eastAsia="ru-RU"/>
        </w:rPr>
        <w:t>rosreestr.gov.ru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fldChar w:fldCharType="end"/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) и подведомственной организации «ФКП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» (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fldChar w:fldCharType="begin"/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instrText xml:space="preserve"> HYPERLINK "https://kadastr.ru/" </w:instrText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fldChar w:fldCharType="separate"/>
      </w:r>
      <w:r w:rsidRPr="0019285A">
        <w:rPr>
          <w:rFonts w:ascii="Montserrat" w:eastAsia="Times New Roman" w:hAnsi="Montserrat" w:cs="Times New Roman"/>
          <w:color w:val="0000FF"/>
          <w:sz w:val="27"/>
          <w:u w:val="single"/>
          <w:lang w:eastAsia="ru-RU"/>
        </w:rPr>
        <w:t>kadastr.ru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fldChar w:fldCharType="end"/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). Получить актуальную информацию об объектах недвижимости в режиме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онлайн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можно также на </w:t>
      </w:r>
      <w:hyperlink r:id="rId6" w:history="1">
        <w:r w:rsidRPr="0019285A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 xml:space="preserve">Публичной кадастровой карте </w:t>
        </w:r>
        <w:proofErr w:type="spellStart"/>
        <w:r w:rsidRPr="0019285A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Росреестра</w:t>
        </w:r>
        <w:proofErr w:type="spellEnd"/>
      </w:hyperlink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Чем опасны сайты-двойники?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lastRenderedPageBreak/>
        <w:t>Нарушение персональных данных.</w:t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Деятельность сайтов-двойников нарушает положения законодательства о регистрации недвижимости, в соответствии с которыми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зарегистрированы. Все лица, запрашивающие информацию на таких сайтах, «уводятся» из правового поля, и собственники недвижимости не могут узнать, кто именно запрашивал сведения по их объектам.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Причем правообладателями «двойников» являются в основном физические лица, а страны их регистрации - США, территория Евросоюза, Украина. Пользуясь этими услугами, пользователь предоставляет информацию в нарушение закона для систематизации, хранения, накопления и передачи персональных данных в юрисдикции других стран мира.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Стоимость и качество услуг. </w:t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Сайты-двойники свободны в ценообразовании за предоставление сведений, содержащихся в ЕГРН. В большинстве случаев цена за оказание подобного рода услуги не превышает законодательно установленную сумму – 350 рублей.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несет ответственность за предоставляемые сведения, а сайты-двойники могут дать неактуальную или вообще ложную информацию - жалобы на такие случаи уже есть.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Нагрузка на систему.</w:t>
      </w: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Существенную часть своих запросов сайты-двойники генерируют по ключам доступа, на которых установлены роботы-автоматы. При неполучении данных в течение суток роботы, как правило, генерируют повторный запрос, что существенно перегружает систему.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b/>
          <w:bCs/>
          <w:color w:val="334059"/>
          <w:sz w:val="27"/>
          <w:szCs w:val="27"/>
          <w:lang w:eastAsia="ru-RU"/>
        </w:rPr>
        <w:t>Что делать, если вы обнаружили сайт-двойник?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При обнаружении сайтов-двойников, предлагающих </w:t>
      </w:r>
      <w:proofErr w:type="gram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услуги</w:t>
      </w:r>
      <w:proofErr w:type="gram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в том числе от лица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или Федеральной кадастровой палаты, рекомендуем обращаться в </w:t>
      </w:r>
      <w:hyperlink r:id="rId7" w:history="1">
        <w:r w:rsidRPr="0019285A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органы прокуратуры</w:t>
        </w:r>
      </w:hyperlink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</w:t>
      </w:r>
    </w:p>
    <w:p w:rsidR="0019285A" w:rsidRPr="0019285A" w:rsidRDefault="0019285A" w:rsidP="0019285A">
      <w:pPr>
        <w:spacing w:after="0" w:line="240" w:lineRule="auto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 Пользователям следует внимательно подходить к выбору </w:t>
      </w:r>
      <w:proofErr w:type="spellStart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интернет-ресурсов</w:t>
      </w:r>
      <w:proofErr w:type="spellEnd"/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, поскольку актуальную и достоверную информацию о недвижимости можно получить только на официальных сайтах и сервисах ведомств.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19285A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За информацию, представленную на сайтах-двойниках, а также предлагаемые посредниками услуги, ведомство ответственности не несет.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proofErr w:type="spellStart"/>
      <w:r w:rsidRPr="0019285A">
        <w:rPr>
          <w:rFonts w:ascii="Montserrat" w:eastAsia="Times New Roman" w:hAnsi="Montserrat" w:cs="Times New Roman"/>
          <w:i/>
          <w:iCs/>
          <w:color w:val="334059"/>
          <w:sz w:val="27"/>
          <w:szCs w:val="27"/>
          <w:lang w:eastAsia="ru-RU"/>
        </w:rPr>
        <w:t>Справочно</w:t>
      </w:r>
      <w:proofErr w:type="spellEnd"/>
      <w:r w:rsidRPr="0019285A">
        <w:rPr>
          <w:rFonts w:ascii="Montserrat" w:eastAsia="Times New Roman" w:hAnsi="Montserrat" w:cs="Times New Roman"/>
          <w:i/>
          <w:iCs/>
          <w:color w:val="334059"/>
          <w:sz w:val="27"/>
          <w:szCs w:val="27"/>
          <w:lang w:eastAsia="ru-RU"/>
        </w:rPr>
        <w:t>:</w:t>
      </w:r>
    </w:p>
    <w:p w:rsidR="0019285A" w:rsidRPr="0019285A" w:rsidRDefault="0019285A" w:rsidP="0019285A">
      <w:pPr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proofErr w:type="spellStart"/>
      <w:r w:rsidRPr="0019285A">
        <w:rPr>
          <w:rFonts w:ascii="Montserrat" w:eastAsia="Times New Roman" w:hAnsi="Montserrat" w:cs="Times New Roman"/>
          <w:i/>
          <w:iCs/>
          <w:color w:val="334059"/>
          <w:sz w:val="27"/>
          <w:szCs w:val="27"/>
          <w:lang w:eastAsia="ru-RU"/>
        </w:rPr>
        <w:lastRenderedPageBreak/>
        <w:t>Росреестр</w:t>
      </w:r>
      <w:proofErr w:type="spellEnd"/>
      <w:r w:rsidRPr="0019285A">
        <w:rPr>
          <w:rFonts w:ascii="Montserrat" w:eastAsia="Times New Roman" w:hAnsi="Montserrat" w:cs="Times New Roman"/>
          <w:i/>
          <w:iCs/>
          <w:color w:val="334059"/>
          <w:sz w:val="27"/>
          <w:szCs w:val="27"/>
          <w:lang w:eastAsia="ru-RU"/>
        </w:rPr>
        <w:t xml:space="preserve"> проводит комплексную работу по противодействию деятельности сайтов-двойников. 30 апреля 2021 года Президент Российской Федерации Владимир Путин </w:t>
      </w:r>
      <w:hyperlink r:id="rId8" w:history="1">
        <w:r w:rsidRPr="0019285A">
          <w:rPr>
            <w:rFonts w:ascii="Montserrat" w:eastAsia="Times New Roman" w:hAnsi="Montserrat" w:cs="Times New Roman"/>
            <w:i/>
            <w:iCs/>
            <w:color w:val="0000FF"/>
            <w:sz w:val="27"/>
            <w:u w:val="single"/>
            <w:lang w:eastAsia="ru-RU"/>
          </w:rPr>
          <w:t>подписал</w:t>
        </w:r>
      </w:hyperlink>
      <w:r w:rsidRPr="0019285A">
        <w:rPr>
          <w:rFonts w:ascii="Montserrat" w:eastAsia="Times New Roman" w:hAnsi="Montserrat" w:cs="Times New Roman"/>
          <w:i/>
          <w:iCs/>
          <w:color w:val="334059"/>
          <w:sz w:val="27"/>
          <w:szCs w:val="27"/>
          <w:lang w:eastAsia="ru-RU"/>
        </w:rPr>
        <w:t> разработанный ведомством Федеральный закон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прав». Документ ввел запрет на перепродажу сведений ЕГРН, в том числе посредством сайтов-двойников.</w:t>
      </w:r>
    </w:p>
    <w:p w:rsidR="00FC04F4" w:rsidRDefault="00FC04F4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Default="0019285A"/>
    <w:p w:rsidR="0019285A" w:rsidRPr="003856FD" w:rsidRDefault="0019285A" w:rsidP="0019285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Гермер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А.В</w:t>
      </w:r>
      <w:r w:rsidRPr="003856F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9285A" w:rsidRPr="003856FD" w:rsidRDefault="0019285A" w:rsidP="001928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6FD">
        <w:rPr>
          <w:rFonts w:ascii="Times New Roman" w:eastAsia="Calibri" w:hAnsi="Times New Roman" w:cs="Times New Roman"/>
          <w:sz w:val="20"/>
          <w:szCs w:val="20"/>
        </w:rPr>
        <w:t>8(3902) 35 84 96 (</w:t>
      </w:r>
      <w:r w:rsidRPr="003856FD">
        <w:rPr>
          <w:rFonts w:ascii="Times New Roman" w:eastAsia="Calibri" w:hAnsi="Times New Roman" w:cs="Times New Roman"/>
          <w:sz w:val="20"/>
          <w:szCs w:val="20"/>
          <w:lang w:val="en-US"/>
        </w:rPr>
        <w:t>IP</w:t>
      </w:r>
      <w:r w:rsidRPr="003856FD">
        <w:rPr>
          <w:rFonts w:ascii="Times New Roman" w:eastAsia="Calibri" w:hAnsi="Times New Roman" w:cs="Times New Roman"/>
          <w:sz w:val="20"/>
          <w:szCs w:val="20"/>
        </w:rPr>
        <w:t>. 2271)</w:t>
      </w:r>
    </w:p>
    <w:p w:rsidR="0019285A" w:rsidRDefault="0019285A"/>
    <w:sectPr w:rsidR="0019285A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85A"/>
    <w:rsid w:val="0019285A"/>
    <w:rsid w:val="003A66DC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192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28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989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637">
              <w:marLeft w:val="3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001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popravki-v-zakon-o-gosudarstvennoy-registratsii-nedvizhimosti-povysyat-dostupnost-uslug-rosreest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p.genproc.gov.ru/web/gprf/internet-reception/personal-receptionreq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www.gosuslugi.ru/2830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2</cp:revision>
  <dcterms:created xsi:type="dcterms:W3CDTF">2021-11-23T04:25:00Z</dcterms:created>
  <dcterms:modified xsi:type="dcterms:W3CDTF">2021-11-23T04:27:00Z</dcterms:modified>
</cp:coreProperties>
</file>