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223EF7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09</w:t>
      </w:r>
      <w:bookmarkStart w:id="0" w:name="_GoBack"/>
      <w:bookmarkEnd w:id="0"/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06E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июл</w:t>
      </w:r>
      <w:r w:rsidR="00D22A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№ </w:t>
      </w:r>
      <w:r w:rsidR="00F341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58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tabs>
          <w:tab w:val="left" w:pos="510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13.10.2014г.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A81E25">
      <w:pPr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3 № 131-Ф3 «Об общих принципах местного самоуправления в Российской Федерации», Уставом муниципального образования Солнечного сельсовета,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D82770" w:rsidRDefault="00A81E25" w:rsidP="00D82770">
      <w:pPr>
        <w:numPr>
          <w:ilvl w:val="0"/>
          <w:numId w:val="40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26.12.2016г. № 224-п, 21.02.217г. № 21-п,18.05.2017г. № 59-п, 27.07.2017г. № 85-п,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="007D59A8">
        <w:rPr>
          <w:rFonts w:ascii="Times New Roman" w:eastAsia="Times New Roman" w:hAnsi="Times New Roman" w:cs="Times New Roman"/>
          <w:sz w:val="26"/>
          <w:szCs w:val="26"/>
          <w:lang w:eastAsia="ru-RU"/>
        </w:rPr>
        <w:t>,22.05.2025г.№50/1-п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A81E25">
      <w:pPr>
        <w:numPr>
          <w:ilvl w:val="0"/>
          <w:numId w:val="41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7D59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23049,9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7D59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21833,9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3F2EA7" w:rsidP="005F4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6F1A4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1733,5</w:t>
            </w:r>
            <w:r w:rsidR="00A81E25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7D59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4217,7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4802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5130,7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5162,7тыс.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6D42A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7D59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23049,9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8024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7D59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21833,9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4F5CFE" w:rsidRDefault="00A81E25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6F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1733,5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7D59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4217,7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4802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5130,7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5162,7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0F04EE">
      <w:pPr>
        <w:numPr>
          <w:ilvl w:val="0"/>
          <w:numId w:val="42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560A" w:rsidRPr="0060560A" w:rsidRDefault="0060560A" w:rsidP="0060560A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60560A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Исполняющий обязанности</w:t>
      </w:r>
    </w:p>
    <w:p w:rsidR="0060560A" w:rsidRPr="0060560A" w:rsidRDefault="0060560A" w:rsidP="0060560A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60560A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Главы Солнечного сельсовета</w:t>
      </w:r>
    </w:p>
    <w:p w:rsidR="0060560A" w:rsidRPr="0060560A" w:rsidRDefault="0060560A" w:rsidP="0060560A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60560A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Усть-Абаканского района </w:t>
      </w:r>
    </w:p>
    <w:p w:rsidR="0060560A" w:rsidRPr="0060560A" w:rsidRDefault="0060560A" w:rsidP="0060560A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Mangal"/>
          <w:color w:val="00000A"/>
          <w:kern w:val="2"/>
          <w:lang w:val="en-US" w:eastAsia="zh-CN" w:bidi="hi-IN"/>
        </w:rPr>
      </w:pPr>
      <w:r w:rsidRPr="0060560A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Республики Хакасия</w:t>
      </w:r>
      <w:r w:rsidRPr="0060560A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ab/>
        <w:t xml:space="preserve">К. Г. Гуща        </w:t>
      </w:r>
    </w:p>
    <w:p w:rsidR="00130C76" w:rsidRPr="00A81E25" w:rsidRDefault="00130C76" w:rsidP="0060560A">
      <w:pPr>
        <w:tabs>
          <w:tab w:val="right" w:pos="9355"/>
        </w:tabs>
        <w:spacing w:after="0"/>
        <w:jc w:val="both"/>
      </w:pPr>
    </w:p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6078"/>
    <w:rsid w:val="00130C76"/>
    <w:rsid w:val="00143D46"/>
    <w:rsid w:val="001447C4"/>
    <w:rsid w:val="0016422E"/>
    <w:rsid w:val="001A32E4"/>
    <w:rsid w:val="001A5A3B"/>
    <w:rsid w:val="001B076E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3EF7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0560A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D59A8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06ED2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2AB6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6558"/>
    <w:rsid w:val="00DC22AF"/>
    <w:rsid w:val="00DC39A1"/>
    <w:rsid w:val="00DD64DD"/>
    <w:rsid w:val="00DE7487"/>
    <w:rsid w:val="00DF5597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341F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B5884"/>
    <w:rsid w:val="00FE35DE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2808"/>
  <w15:docId w15:val="{55A736D1-8733-49E2-A7F0-ED63023A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8570-066E-4687-A04F-D3EFA97D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3765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308</cp:revision>
  <cp:lastPrinted>2025-07-18T03:04:00Z</cp:lastPrinted>
  <dcterms:created xsi:type="dcterms:W3CDTF">2015-11-20T02:30:00Z</dcterms:created>
  <dcterms:modified xsi:type="dcterms:W3CDTF">2025-07-18T08:06:00Z</dcterms:modified>
</cp:coreProperties>
</file>