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AD" w:rsidRPr="00D717AD" w:rsidRDefault="00D717AD" w:rsidP="00D717A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D717AD" w:rsidRPr="00D717AD" w:rsidRDefault="00D717AD" w:rsidP="00D717A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17A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FBC03FC" wp14:editId="4AF1B80F">
            <wp:extent cx="6572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7AD" w:rsidRPr="00D717AD" w:rsidRDefault="00D717AD" w:rsidP="00D717AD">
      <w:pPr>
        <w:keepNext/>
        <w:spacing w:after="0" w:line="360" w:lineRule="atLeast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717AD" w:rsidRPr="00D717AD" w:rsidRDefault="00D717AD" w:rsidP="00D717AD">
      <w:pPr>
        <w:keepNext/>
        <w:spacing w:after="0" w:line="360" w:lineRule="atLeast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РОССИЯ ФЕДЕРАЦИЯЗЫ</w:t>
      </w:r>
    </w:p>
    <w:p w:rsidR="00D717AD" w:rsidRPr="00D717AD" w:rsidRDefault="00D717AD" w:rsidP="00D717AD">
      <w:pPr>
        <w:keepNext/>
        <w:spacing w:after="0" w:line="360" w:lineRule="atLeast"/>
        <w:ind w:right="-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</w:t>
      </w:r>
      <w:proofErr w:type="spellStart"/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D717AD" w:rsidRPr="00D717AD" w:rsidRDefault="00D717AD" w:rsidP="00D717AD">
      <w:pPr>
        <w:widowControl w:val="0"/>
        <w:autoSpaceDE w:val="0"/>
        <w:autoSpaceDN w:val="0"/>
        <w:adjustRightInd w:val="0"/>
        <w:spacing w:after="0" w:line="360" w:lineRule="atLeast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D717AD" w:rsidRPr="00D717AD" w:rsidRDefault="00D717AD" w:rsidP="00D717AD">
      <w:pPr>
        <w:keepNext/>
        <w:spacing w:after="0" w:line="360" w:lineRule="atLeast"/>
        <w:ind w:right="-5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6305" w:rsidRPr="00CF0754" w:rsidRDefault="008A6305" w:rsidP="008A6305">
      <w:pPr>
        <w:contextualSpacing/>
        <w:jc w:val="center"/>
      </w:pPr>
      <w:r w:rsidRPr="00CF0754">
        <w:rPr>
          <w:rFonts w:ascii="Times New Roman" w:hAnsi="Times New Roman" w:cs="Times New Roman"/>
          <w:b/>
          <w:sz w:val="28"/>
          <w:szCs w:val="28"/>
        </w:rPr>
        <w:t xml:space="preserve">Администрация Солнечного сельсовета </w:t>
      </w:r>
    </w:p>
    <w:p w:rsidR="008A6305" w:rsidRPr="00CF0754" w:rsidRDefault="008A6305" w:rsidP="008A6305">
      <w:pPr>
        <w:contextualSpacing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</w:p>
    <w:p w:rsidR="00D717AD" w:rsidRPr="00D717AD" w:rsidRDefault="00D717AD" w:rsidP="00D717AD">
      <w:pPr>
        <w:widowControl w:val="0"/>
        <w:autoSpaceDE w:val="0"/>
        <w:autoSpaceDN w:val="0"/>
        <w:adjustRightInd w:val="0"/>
        <w:spacing w:after="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17AD" w:rsidRPr="00D717AD" w:rsidRDefault="002745FE" w:rsidP="00D717AD">
      <w:pPr>
        <w:widowControl w:val="0"/>
        <w:autoSpaceDE w:val="0"/>
        <w:autoSpaceDN w:val="0"/>
        <w:adjustRightInd w:val="0"/>
        <w:spacing w:after="0" w:line="360" w:lineRule="atLeast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D717AD" w:rsidRPr="00D717AD" w:rsidRDefault="00D717AD" w:rsidP="00D717AD">
      <w:pPr>
        <w:widowControl w:val="0"/>
        <w:autoSpaceDE w:val="0"/>
        <w:autoSpaceDN w:val="0"/>
        <w:adjustRightInd w:val="0"/>
        <w:spacing w:after="0" w:line="360" w:lineRule="atLeast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17AD" w:rsidRPr="00D717AD" w:rsidRDefault="00D717AD" w:rsidP="00D717AD">
      <w:pPr>
        <w:widowControl w:val="0"/>
        <w:autoSpaceDE w:val="0"/>
        <w:autoSpaceDN w:val="0"/>
        <w:adjustRightInd w:val="0"/>
        <w:spacing w:after="0" w:line="360" w:lineRule="atLeast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AE5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971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8A63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 с. Солнечное          </w:t>
      </w:r>
      <w:r w:rsidR="00B971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AE5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113</w:t>
      </w:r>
      <w:bookmarkStart w:id="0" w:name="_GoBack"/>
      <w:bookmarkEnd w:id="0"/>
      <w:r w:rsidRPr="00D717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2745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</w:p>
    <w:p w:rsidR="00D717AD" w:rsidRPr="00D717AD" w:rsidRDefault="00D717AD" w:rsidP="00D717AD">
      <w:pPr>
        <w:widowControl w:val="0"/>
        <w:tabs>
          <w:tab w:val="left" w:pos="5520"/>
        </w:tabs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7AD" w:rsidRPr="009411F5" w:rsidRDefault="00D717AD" w:rsidP="00B9715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ind w:left="5" w:right="52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B97152" w:rsidRPr="00941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обеспечении безопасности в период новогодних праздников 202</w:t>
      </w:r>
      <w:r w:rsidR="008A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B97152" w:rsidRPr="00941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8A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97152" w:rsidRPr="009411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 на территории Солнечного сельсовета</w:t>
      </w:r>
      <w:r w:rsidR="008A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Усть-Абаканского района Республики Хакасия</w:t>
      </w:r>
    </w:p>
    <w:p w:rsidR="00D717AD" w:rsidRDefault="00D717AD" w:rsidP="00D717A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ind w:left="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17AD" w:rsidRPr="00F175C9" w:rsidRDefault="00D717AD" w:rsidP="00D717A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17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D215E3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организованного проведения </w:t>
      </w:r>
      <w:r w:rsidR="00EF326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215E3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овогодних и Рождественских праздников, усиления мер пожарной безопасности в выходные и праздничные дни Нового 202</w:t>
      </w:r>
      <w:r w:rsidR="008A630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215E3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для оперативного реагирования </w:t>
      </w:r>
      <w:r w:rsidR="008A630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215E3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Солнечного сельсовета</w:t>
      </w:r>
      <w:r w:rsidR="008A63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  <w:r w:rsidR="00D215E3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обстановку, складывающуюся на территории поселения в период праздничных дней:</w:t>
      </w: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249C7" w:rsidRPr="00F175C9" w:rsidRDefault="004249C7" w:rsidP="00D717A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Запретить использование фейерверков и пиротехнической продукции в</w:t>
      </w:r>
      <w:r w:rsidR="001C3394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3394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специальных мест.</w:t>
      </w:r>
    </w:p>
    <w:p w:rsidR="001C3394" w:rsidRPr="00F175C9" w:rsidRDefault="001C3394" w:rsidP="00D717A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 специальные места </w:t>
      </w:r>
      <w:r w:rsidR="00B2301F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запуска пиротехнической продукции </w:t>
      </w: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249C7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ля</w:t>
      </w: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жителей</w:t>
      </w:r>
      <w:r w:rsidR="00630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</w:t>
      </w:r>
      <w:r w:rsidR="008A630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630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</w:t>
      </w:r>
      <w:r w:rsidR="008A63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Усть-Абаканского района </w:t>
      </w:r>
      <w:proofErr w:type="gramStart"/>
      <w:r w:rsidR="008A630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 Хакасия</w:t>
      </w:r>
      <w:proofErr w:type="gramEnd"/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249C7" w:rsidRPr="00F175C9" w:rsidRDefault="001C3394" w:rsidP="002F092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Солнечное: 200 метров севернее адреса: РХ, Усть-Абаканский район, с. Солнечное, ул. 10 Пятилетки, д. 2-1 (на пустыре);</w:t>
      </w:r>
    </w:p>
    <w:p w:rsidR="002F092F" w:rsidRPr="00F175C9" w:rsidRDefault="001C3394" w:rsidP="002F092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Красноозерное: 200 метров севернее адреса: РХ, Усть-Абаканский район, с. Красноозерное, ул. Заозерная, д. </w:t>
      </w:r>
      <w:r w:rsidR="00B2301F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пустыре)</w:t>
      </w:r>
      <w:r w:rsidR="002F092F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C3F49" w:rsidRDefault="00B2301F" w:rsidP="005C3F4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д. Курганная: 200 метров севернее адреса: РХ, Усть-Абаканский район, д. Курганная, ул. Полевая, 17</w:t>
      </w:r>
      <w:r w:rsidR="002F092F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пустыре).</w:t>
      </w:r>
    </w:p>
    <w:p w:rsidR="005C3F49" w:rsidRDefault="005C3F49" w:rsidP="005C3F4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подготовке и проведении фейерверков в местах массового пребывания людей с использованием пиротехнических изделий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5C3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класса опасности соблюдать следующие правила:</w:t>
      </w:r>
    </w:p>
    <w:p w:rsidR="005C3F49" w:rsidRDefault="005C3F49" w:rsidP="005C3F4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зрители должны находиться с наветренной стороны;</w:t>
      </w:r>
    </w:p>
    <w:p w:rsidR="005C3F49" w:rsidRDefault="005C3F49" w:rsidP="005C3F4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безопасное расстояние от мест проведения фейерверка до зданий и зрителей определяется с учетом требований инструкции применяемых пиротехнических изделий (в том числе с учетом размеров опасной зоны);</w:t>
      </w:r>
    </w:p>
    <w:p w:rsidR="005C3F49" w:rsidRDefault="005C3F49" w:rsidP="005C3F4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площадках, с которых запускаются пиротехнические изделия, запрещается курить и разводить огонь, а также оставлять пиротехнические изделия без присмотра;</w:t>
      </w:r>
    </w:p>
    <w:p w:rsidR="005C3F49" w:rsidRDefault="005C3F49" w:rsidP="005C3F4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при устройстве фейерверков возлагается на организацию и (или) физических лиц, проводящих фейерверк;</w:t>
      </w:r>
    </w:p>
    <w:p w:rsidR="005C3F49" w:rsidRPr="005C3F49" w:rsidRDefault="005C3F49" w:rsidP="005C3F4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использования пиротехнических изделий территория должна быть осмотрена и очищена от отработанных, несработавших пиротехнических изделий и их опасных элементов.</w:t>
      </w:r>
    </w:p>
    <w:p w:rsidR="00E003B6" w:rsidRPr="00F175C9" w:rsidRDefault="00E003B6" w:rsidP="00E003B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Рекомендовать жителям Солнечн</w:t>
      </w:r>
      <w:r w:rsidR="008A6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ого</w:t>
      </w: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</w:t>
      </w:r>
      <w:r w:rsidR="008A630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 Усть-Абаканского района Республики Хакасия</w:t>
      </w: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период проведения </w:t>
      </w:r>
      <w:r w:rsidR="00EF326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овогодних праздников:</w:t>
      </w:r>
    </w:p>
    <w:p w:rsidR="00EF0D59" w:rsidRPr="00F175C9" w:rsidRDefault="00630A17" w:rsidP="00F175C9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/>
        <w:ind w:left="993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</w:t>
      </w:r>
      <w:r w:rsidR="00E003B6"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 перегружать электрические сети путем подключения дополнительных источников электропитания;</w:t>
      </w:r>
    </w:p>
    <w:p w:rsidR="00E003B6" w:rsidRPr="00F175C9" w:rsidRDefault="00E003B6" w:rsidP="00F175C9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/>
        <w:ind w:left="993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30A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риобрести огнетушители в каждое домохозяйство;</w:t>
      </w:r>
    </w:p>
    <w:p w:rsidR="00E003B6" w:rsidRPr="00F175C9" w:rsidRDefault="00E003B6" w:rsidP="00F175C9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/>
        <w:ind w:left="993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30A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становить в дом</w:t>
      </w:r>
      <w:r w:rsidR="00F175C9"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овладениях</w:t>
      </w: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автономные пожарные </w:t>
      </w:r>
      <w:proofErr w:type="spellStart"/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извещатели</w:t>
      </w:r>
      <w:proofErr w:type="spellEnd"/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(АПИ);</w:t>
      </w:r>
    </w:p>
    <w:p w:rsidR="00E003B6" w:rsidRPr="00F175C9" w:rsidRDefault="00F175C9" w:rsidP="00F175C9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/>
        <w:ind w:left="993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30A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Pr="00F175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ледить за состоянием печного отопления.</w:t>
      </w:r>
    </w:p>
    <w:p w:rsidR="00065EC4" w:rsidRPr="009411F5" w:rsidRDefault="00065EC4" w:rsidP="00D717A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</w:t>
      </w:r>
      <w:r w:rsidR="00F175C9"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Pr="00F175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оставляю за собой</w:t>
      </w:r>
      <w:r w:rsidR="0063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717AD" w:rsidRPr="009411F5" w:rsidRDefault="00D717AD" w:rsidP="00D717AD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7AD" w:rsidRPr="009411F5" w:rsidRDefault="00D717AD" w:rsidP="0037625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305" w:rsidRPr="00CF0754" w:rsidRDefault="008A6305" w:rsidP="008A6305">
      <w:pPr>
        <w:shd w:val="clear" w:color="auto" w:fill="FFFFFF"/>
        <w:spacing w:after="0" w:line="240" w:lineRule="auto"/>
        <w:jc w:val="both"/>
      </w:pPr>
      <w:r w:rsidRPr="00CF0754">
        <w:rPr>
          <w:rFonts w:ascii="Times New Roman" w:hAnsi="Times New Roman" w:cs="Times New Roman"/>
          <w:b/>
          <w:sz w:val="26"/>
          <w:szCs w:val="26"/>
        </w:rPr>
        <w:t>Глава Солнечного сельсовета</w:t>
      </w:r>
    </w:p>
    <w:p w:rsidR="008A6305" w:rsidRPr="00CF0754" w:rsidRDefault="008A6305" w:rsidP="008A6305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Усть-Абаканского района                                                                      Н.Н. Сергеев </w:t>
      </w:r>
    </w:p>
    <w:p w:rsidR="008A6305" w:rsidRDefault="008A6305" w:rsidP="008A6305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Республики Хакасия                                                                               </w:t>
      </w:r>
    </w:p>
    <w:p w:rsidR="00BD2069" w:rsidRPr="009411F5" w:rsidRDefault="00BD2069" w:rsidP="008A630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tLeast"/>
        <w:ind w:lef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D2069" w:rsidRPr="00941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86EB4"/>
    <w:multiLevelType w:val="multilevel"/>
    <w:tmpl w:val="BC9082D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DCC5DB2"/>
    <w:multiLevelType w:val="hybridMultilevel"/>
    <w:tmpl w:val="38C07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D637C"/>
    <w:multiLevelType w:val="hybridMultilevel"/>
    <w:tmpl w:val="BE0EA1D8"/>
    <w:lvl w:ilvl="0" w:tplc="764A6E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470800"/>
    <w:multiLevelType w:val="hybridMultilevel"/>
    <w:tmpl w:val="1DDCC192"/>
    <w:lvl w:ilvl="0" w:tplc="764A6E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723BD0"/>
    <w:multiLevelType w:val="hybridMultilevel"/>
    <w:tmpl w:val="C9B6066E"/>
    <w:lvl w:ilvl="0" w:tplc="0DF033C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34E23"/>
    <w:multiLevelType w:val="multilevel"/>
    <w:tmpl w:val="B3264C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76DE0056"/>
    <w:multiLevelType w:val="hybridMultilevel"/>
    <w:tmpl w:val="47AA9B16"/>
    <w:lvl w:ilvl="0" w:tplc="764A6ED4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84A"/>
    <w:rsid w:val="00065EC4"/>
    <w:rsid w:val="0019184A"/>
    <w:rsid w:val="00197E4D"/>
    <w:rsid w:val="001C3394"/>
    <w:rsid w:val="002745FE"/>
    <w:rsid w:val="0029638A"/>
    <w:rsid w:val="002F092F"/>
    <w:rsid w:val="00376252"/>
    <w:rsid w:val="004249C7"/>
    <w:rsid w:val="00452165"/>
    <w:rsid w:val="005C3F49"/>
    <w:rsid w:val="00630A17"/>
    <w:rsid w:val="006332B8"/>
    <w:rsid w:val="00823823"/>
    <w:rsid w:val="008A6305"/>
    <w:rsid w:val="009411F5"/>
    <w:rsid w:val="00AE5276"/>
    <w:rsid w:val="00B2301F"/>
    <w:rsid w:val="00B97152"/>
    <w:rsid w:val="00BD2069"/>
    <w:rsid w:val="00CE5304"/>
    <w:rsid w:val="00D215E3"/>
    <w:rsid w:val="00D717AD"/>
    <w:rsid w:val="00E003B6"/>
    <w:rsid w:val="00ED7FBD"/>
    <w:rsid w:val="00EF0D59"/>
    <w:rsid w:val="00EF326F"/>
    <w:rsid w:val="00F175C9"/>
    <w:rsid w:val="00F53327"/>
    <w:rsid w:val="00FB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BEA6"/>
  <w15:docId w15:val="{57A36590-58D8-4671-870F-B2F4A28B2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7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76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4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2025-12-22T01:24:00Z</cp:lastPrinted>
  <dcterms:created xsi:type="dcterms:W3CDTF">2024-12-25T03:06:00Z</dcterms:created>
  <dcterms:modified xsi:type="dcterms:W3CDTF">2025-12-25T06:45:00Z</dcterms:modified>
</cp:coreProperties>
</file>